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FAB84" w14:textId="77777777" w:rsidR="00365B3A" w:rsidRPr="00655603" w:rsidRDefault="00365B3A" w:rsidP="00365B3A">
      <w:pPr>
        <w:ind w:left="6096"/>
        <w:jc w:val="center"/>
        <w:rPr>
          <w:szCs w:val="28"/>
          <w:lang w:val="uz-Cyrl-UZ"/>
        </w:rPr>
      </w:pPr>
      <w:bookmarkStart w:id="0" w:name="_Hlk120627341"/>
      <w:r w:rsidRPr="00655603">
        <w:rPr>
          <w:szCs w:val="28"/>
          <w:lang w:val="uz-Cyrl-UZ"/>
        </w:rPr>
        <w:t xml:space="preserve">Ўзбекистон Республикаси </w:t>
      </w:r>
    </w:p>
    <w:p w14:paraId="2993CB22" w14:textId="77777777" w:rsidR="00365B3A" w:rsidRPr="00655603" w:rsidRDefault="00365B3A" w:rsidP="00365B3A">
      <w:pPr>
        <w:ind w:left="6096"/>
        <w:jc w:val="center"/>
        <w:rPr>
          <w:szCs w:val="28"/>
          <w:lang w:val="uz-Cyrl-UZ"/>
        </w:rPr>
      </w:pPr>
      <w:r w:rsidRPr="00655603">
        <w:rPr>
          <w:szCs w:val="28"/>
          <w:lang w:val="uz-Cyrl-UZ"/>
        </w:rPr>
        <w:t>Марказий сайлов комиссиясининг</w:t>
      </w:r>
    </w:p>
    <w:p w14:paraId="25E4ABA6" w14:textId="77777777" w:rsidR="00365B3A" w:rsidRPr="00655603" w:rsidRDefault="00365B3A" w:rsidP="00365B3A">
      <w:pPr>
        <w:ind w:left="6096"/>
        <w:jc w:val="center"/>
        <w:rPr>
          <w:szCs w:val="28"/>
          <w:lang w:val="uz-Cyrl-UZ"/>
        </w:rPr>
      </w:pPr>
      <w:r w:rsidRPr="00655603">
        <w:rPr>
          <w:szCs w:val="28"/>
          <w:lang w:val="uz-Cyrl-UZ"/>
        </w:rPr>
        <w:t>202</w:t>
      </w:r>
      <w:r>
        <w:rPr>
          <w:szCs w:val="28"/>
          <w:lang w:val="uz-Cyrl-UZ"/>
        </w:rPr>
        <w:t>4</w:t>
      </w:r>
      <w:r w:rsidRPr="00655603">
        <w:rPr>
          <w:szCs w:val="28"/>
          <w:lang w:val="uz-Cyrl-UZ"/>
        </w:rPr>
        <w:t xml:space="preserve"> йил 2</w:t>
      </w:r>
      <w:r>
        <w:rPr>
          <w:szCs w:val="28"/>
          <w:lang w:val="uz-Cyrl-UZ"/>
        </w:rPr>
        <w:t>0</w:t>
      </w:r>
      <w:r w:rsidRPr="00655603">
        <w:rPr>
          <w:szCs w:val="28"/>
          <w:lang w:val="uz-Cyrl-UZ"/>
        </w:rPr>
        <w:t xml:space="preserve"> </w:t>
      </w:r>
      <w:r>
        <w:rPr>
          <w:szCs w:val="28"/>
          <w:lang w:val="uz-Cyrl-UZ"/>
        </w:rPr>
        <w:t>феврал</w:t>
      </w:r>
      <w:r w:rsidRPr="00655603">
        <w:rPr>
          <w:szCs w:val="28"/>
          <w:lang w:val="uz-Cyrl-UZ"/>
        </w:rPr>
        <w:t xml:space="preserve">даги </w:t>
      </w:r>
    </w:p>
    <w:p w14:paraId="5099C00B" w14:textId="584757C5" w:rsidR="00365B3A" w:rsidRPr="00655603" w:rsidRDefault="00365B3A" w:rsidP="00365B3A">
      <w:pPr>
        <w:ind w:left="6096"/>
        <w:jc w:val="center"/>
        <w:rPr>
          <w:szCs w:val="28"/>
          <w:lang w:val="uz-Cyrl-UZ"/>
        </w:rPr>
      </w:pPr>
      <w:r w:rsidRPr="00655603">
        <w:rPr>
          <w:szCs w:val="28"/>
          <w:lang w:val="uz-Cyrl-UZ"/>
        </w:rPr>
        <w:t>132</w:t>
      </w:r>
      <w:r>
        <w:rPr>
          <w:szCs w:val="28"/>
          <w:lang w:val="uz-Cyrl-UZ"/>
        </w:rPr>
        <w:t>6</w:t>
      </w:r>
      <w:r w:rsidRPr="00655603">
        <w:rPr>
          <w:szCs w:val="28"/>
          <w:lang w:val="uz-Cyrl-UZ"/>
        </w:rPr>
        <w:t>-сон қарорига илова</w:t>
      </w:r>
    </w:p>
    <w:p w14:paraId="050C5BDC" w14:textId="77777777" w:rsidR="003D593D" w:rsidRPr="00C30D4A" w:rsidRDefault="003D593D" w:rsidP="00D46B98">
      <w:pPr>
        <w:jc w:val="center"/>
        <w:rPr>
          <w:b/>
          <w:bCs/>
          <w:sz w:val="20"/>
          <w:szCs w:val="28"/>
          <w:lang w:val="uz-Cyrl-UZ"/>
        </w:rPr>
      </w:pPr>
    </w:p>
    <w:p w14:paraId="462CBCB8" w14:textId="77777777" w:rsidR="003D593D" w:rsidRPr="00C30D4A" w:rsidRDefault="003D593D" w:rsidP="004304D0">
      <w:pPr>
        <w:jc w:val="center"/>
        <w:rPr>
          <w:b/>
          <w:bCs/>
          <w:sz w:val="28"/>
          <w:szCs w:val="28"/>
          <w:lang w:val="uz-Cyrl-UZ"/>
        </w:rPr>
      </w:pPr>
      <w:r w:rsidRPr="00C30D4A">
        <w:rPr>
          <w:b/>
          <w:bCs/>
          <w:sz w:val="28"/>
          <w:szCs w:val="28"/>
          <w:lang w:val="uz-Cyrl-UZ"/>
        </w:rPr>
        <w:t xml:space="preserve">Ўзбекистон Республикаси Марказий сайлов комиссиясининг </w:t>
      </w:r>
      <w:r w:rsidRPr="00C30D4A">
        <w:rPr>
          <w:b/>
          <w:bCs/>
          <w:sz w:val="28"/>
          <w:szCs w:val="28"/>
          <w:lang w:val="uz-Cyrl-UZ"/>
        </w:rPr>
        <w:br/>
        <w:t xml:space="preserve">2024 йил биринчи ярим йиллигига мўлжалланган </w:t>
      </w:r>
    </w:p>
    <w:p w14:paraId="3D50C8B8" w14:textId="77777777" w:rsidR="003D593D" w:rsidRPr="00C30D4A" w:rsidRDefault="003D593D" w:rsidP="004304D0">
      <w:pPr>
        <w:jc w:val="center"/>
        <w:rPr>
          <w:b/>
          <w:bCs/>
          <w:sz w:val="28"/>
          <w:szCs w:val="28"/>
          <w:lang w:val="uz-Cyrl-UZ"/>
        </w:rPr>
      </w:pPr>
      <w:r w:rsidRPr="00C30D4A">
        <w:rPr>
          <w:b/>
          <w:bCs/>
          <w:sz w:val="28"/>
          <w:szCs w:val="28"/>
          <w:lang w:val="uz-Cyrl-UZ"/>
        </w:rPr>
        <w:t>ИШ РЕЖАСИ</w:t>
      </w:r>
    </w:p>
    <w:p w14:paraId="5F310792" w14:textId="77777777" w:rsidR="003D593D" w:rsidRPr="00C30D4A" w:rsidRDefault="003D593D" w:rsidP="004304D0">
      <w:pPr>
        <w:spacing w:line="276" w:lineRule="auto"/>
        <w:jc w:val="center"/>
        <w:rPr>
          <w:b/>
          <w:bCs/>
          <w:sz w:val="20"/>
          <w:szCs w:val="28"/>
          <w:lang w:val="uz-Cyrl-UZ"/>
        </w:rPr>
      </w:pPr>
    </w:p>
    <w:p w14:paraId="76FC45E0" w14:textId="77777777" w:rsidR="003D593D" w:rsidRPr="00C30D4A" w:rsidRDefault="003D593D" w:rsidP="00B96329">
      <w:pPr>
        <w:spacing w:line="253" w:lineRule="auto"/>
        <w:jc w:val="center"/>
        <w:rPr>
          <w:b/>
          <w:bCs/>
          <w:sz w:val="28"/>
          <w:szCs w:val="28"/>
          <w:lang w:val="uz-Cyrl-UZ"/>
        </w:rPr>
      </w:pPr>
      <w:r w:rsidRPr="00C30D4A">
        <w:rPr>
          <w:b/>
          <w:bCs/>
          <w:sz w:val="28"/>
          <w:szCs w:val="28"/>
          <w:lang w:val="uz-Cyrl-UZ"/>
        </w:rPr>
        <w:t xml:space="preserve">I. </w:t>
      </w:r>
      <w:bookmarkStart w:id="1" w:name="_Hlk91170620"/>
      <w:r w:rsidRPr="00C30D4A">
        <w:rPr>
          <w:b/>
          <w:bCs/>
          <w:sz w:val="28"/>
          <w:szCs w:val="28"/>
          <w:lang w:val="uz-Cyrl-UZ"/>
        </w:rPr>
        <w:t xml:space="preserve">Марказий сайлов </w:t>
      </w:r>
      <w:r w:rsidRPr="00C30D4A">
        <w:rPr>
          <w:b/>
          <w:bCs/>
          <w:color w:val="000000"/>
          <w:sz w:val="28"/>
          <w:szCs w:val="28"/>
          <w:lang w:val="uz-Cyrl-UZ"/>
        </w:rPr>
        <w:t>комиссиясининг</w:t>
      </w:r>
      <w:r w:rsidRPr="00C30D4A">
        <w:rPr>
          <w:b/>
          <w:bCs/>
          <w:sz w:val="28"/>
          <w:szCs w:val="28"/>
          <w:lang w:val="uz-Cyrl-UZ"/>
        </w:rPr>
        <w:t xml:space="preserve"> 2024 йилдаги у</w:t>
      </w:r>
      <w:bookmarkStart w:id="2" w:name="_GoBack"/>
      <w:bookmarkEnd w:id="2"/>
      <w:r w:rsidRPr="00C30D4A">
        <w:rPr>
          <w:b/>
          <w:bCs/>
          <w:sz w:val="28"/>
          <w:szCs w:val="28"/>
          <w:lang w:val="uz-Cyrl-UZ"/>
        </w:rPr>
        <w:t>стувор вазифалари</w:t>
      </w:r>
      <w:bookmarkEnd w:id="1"/>
    </w:p>
    <w:p w14:paraId="47119A69" w14:textId="77777777" w:rsidR="003D593D" w:rsidRPr="00C30D4A" w:rsidRDefault="003D593D" w:rsidP="00B96329">
      <w:pPr>
        <w:spacing w:line="253" w:lineRule="auto"/>
        <w:ind w:firstLine="709"/>
        <w:jc w:val="both"/>
        <w:rPr>
          <w:sz w:val="20"/>
          <w:szCs w:val="28"/>
          <w:lang w:val="uz-Cyrl-UZ"/>
        </w:rPr>
      </w:pPr>
      <w:bookmarkStart w:id="3" w:name="_Hlk91170606"/>
    </w:p>
    <w:p w14:paraId="095D87B0" w14:textId="77777777" w:rsidR="003D593D" w:rsidRPr="00C30D4A" w:rsidRDefault="003D593D" w:rsidP="00B96329">
      <w:pPr>
        <w:pStyle w:val="a3"/>
        <w:numPr>
          <w:ilvl w:val="0"/>
          <w:numId w:val="5"/>
        </w:numPr>
        <w:tabs>
          <w:tab w:val="left" w:pos="851"/>
          <w:tab w:val="left" w:pos="993"/>
        </w:tabs>
        <w:spacing w:line="253" w:lineRule="auto"/>
        <w:ind w:left="0" w:firstLine="709"/>
        <w:contextualSpacing w:val="0"/>
        <w:jc w:val="both"/>
        <w:rPr>
          <w:sz w:val="28"/>
          <w:szCs w:val="32"/>
          <w:lang w:val="uz-Cyrl-UZ"/>
        </w:rPr>
      </w:pPr>
      <w:bookmarkStart w:id="4" w:name="_Hlk152087066"/>
      <w:bookmarkEnd w:id="3"/>
      <w:r w:rsidRPr="00C30D4A">
        <w:rPr>
          <w:sz w:val="28"/>
          <w:szCs w:val="32"/>
          <w:lang w:val="uz-Cyrl-UZ"/>
        </w:rPr>
        <w:t xml:space="preserve">Сайлов органларининг марказлашган тизимини шакллантириш, ҳудудий сайлов комиссиялари фаолиятини </w:t>
      </w:r>
      <w:r w:rsidRPr="00C30D4A">
        <w:rPr>
          <w:b/>
          <w:bCs/>
          <w:sz w:val="28"/>
          <w:szCs w:val="32"/>
          <w:lang w:val="uz-Cyrl-UZ"/>
        </w:rPr>
        <w:t>услубий йўналтириш</w:t>
      </w:r>
      <w:r w:rsidRPr="00C30D4A">
        <w:rPr>
          <w:sz w:val="28"/>
          <w:szCs w:val="32"/>
          <w:lang w:val="uz-Cyrl-UZ"/>
        </w:rPr>
        <w:t>.</w:t>
      </w:r>
    </w:p>
    <w:p w14:paraId="642B20BC" w14:textId="77777777" w:rsidR="003D593D" w:rsidRPr="00C30D4A" w:rsidRDefault="003D593D" w:rsidP="00B96329">
      <w:pPr>
        <w:pStyle w:val="a3"/>
        <w:numPr>
          <w:ilvl w:val="0"/>
          <w:numId w:val="5"/>
        </w:numPr>
        <w:tabs>
          <w:tab w:val="left" w:pos="851"/>
          <w:tab w:val="left" w:pos="993"/>
        </w:tabs>
        <w:spacing w:line="253" w:lineRule="auto"/>
        <w:ind w:left="0" w:firstLine="709"/>
        <w:contextualSpacing w:val="0"/>
        <w:jc w:val="both"/>
        <w:rPr>
          <w:sz w:val="28"/>
          <w:szCs w:val="32"/>
          <w:lang w:val="uz-Cyrl-UZ"/>
        </w:rPr>
      </w:pPr>
      <w:r w:rsidRPr="00C30D4A">
        <w:rPr>
          <w:sz w:val="28"/>
          <w:szCs w:val="32"/>
          <w:lang w:val="uz-Cyrl-UZ"/>
        </w:rPr>
        <w:t xml:space="preserve">Ўзбекистон Республикаси Марказий сайлов комиссияси ва унинг Котибияти фаолиятини </w:t>
      </w:r>
      <w:r w:rsidRPr="00C30D4A">
        <w:rPr>
          <w:b/>
          <w:bCs/>
          <w:sz w:val="28"/>
          <w:szCs w:val="32"/>
          <w:lang w:val="uz-Cyrl-UZ"/>
        </w:rPr>
        <w:t>такомиллаштириш</w:t>
      </w:r>
      <w:r w:rsidRPr="00C30D4A">
        <w:rPr>
          <w:sz w:val="28"/>
          <w:szCs w:val="32"/>
          <w:lang w:val="uz-Cyrl-UZ"/>
        </w:rPr>
        <w:t xml:space="preserve">. </w:t>
      </w:r>
    </w:p>
    <w:p w14:paraId="6593B62B" w14:textId="77777777" w:rsidR="003D593D" w:rsidRPr="00C30D4A" w:rsidRDefault="003D593D" w:rsidP="00FD06D5">
      <w:pPr>
        <w:pStyle w:val="a3"/>
        <w:numPr>
          <w:ilvl w:val="0"/>
          <w:numId w:val="5"/>
        </w:numPr>
        <w:tabs>
          <w:tab w:val="left" w:pos="851"/>
          <w:tab w:val="left" w:pos="993"/>
        </w:tabs>
        <w:spacing w:line="253" w:lineRule="auto"/>
        <w:ind w:left="0" w:firstLine="709"/>
        <w:contextualSpacing w:val="0"/>
        <w:jc w:val="both"/>
        <w:rPr>
          <w:sz w:val="28"/>
          <w:szCs w:val="32"/>
          <w:lang w:val="uz-Cyrl-UZ"/>
        </w:rPr>
      </w:pPr>
      <w:r w:rsidRPr="00C30D4A">
        <w:rPr>
          <w:sz w:val="28"/>
          <w:szCs w:val="32"/>
          <w:lang w:val="uz-Cyrl-UZ"/>
        </w:rPr>
        <w:t xml:space="preserve">Қонунчиликка киритилган ўзгартиришлар асосида Ўзбекистон Республикаси Олий Мажлиси Қонунчилик палатаси, маҳаллий Кенгашларга  сайловларни ўтказишга оид Марказий сайлов комиссиясининг норматив ҳужжатларини </w:t>
      </w:r>
      <w:r w:rsidRPr="00C30D4A">
        <w:rPr>
          <w:b/>
          <w:bCs/>
          <w:sz w:val="28"/>
          <w:szCs w:val="32"/>
          <w:lang w:val="uz-Cyrl-UZ"/>
        </w:rPr>
        <w:t>хатловдан ўтказиш, таҳлил қилиш</w:t>
      </w:r>
      <w:r w:rsidRPr="00C30D4A">
        <w:rPr>
          <w:sz w:val="28"/>
          <w:szCs w:val="32"/>
          <w:lang w:val="uz-Cyrl-UZ"/>
        </w:rPr>
        <w:t xml:space="preserve"> ва Ўзбекистон Республикаси Конституциясига, Сайлов кодексига, бошқа қонун ҳужжатларига </w:t>
      </w:r>
      <w:r w:rsidRPr="00C30D4A">
        <w:rPr>
          <w:b/>
          <w:bCs/>
          <w:sz w:val="28"/>
          <w:szCs w:val="32"/>
          <w:lang w:val="uz-Cyrl-UZ"/>
        </w:rPr>
        <w:t>мувофиқлаштириш</w:t>
      </w:r>
      <w:r w:rsidRPr="00C30D4A">
        <w:rPr>
          <w:sz w:val="28"/>
          <w:szCs w:val="32"/>
          <w:lang w:val="uz-Cyrl-UZ"/>
        </w:rPr>
        <w:t xml:space="preserve">. </w:t>
      </w:r>
    </w:p>
    <w:bookmarkEnd w:id="4"/>
    <w:p w14:paraId="6EC082B5" w14:textId="77777777" w:rsidR="003D593D" w:rsidRPr="00C30D4A" w:rsidRDefault="003D593D" w:rsidP="004304D0">
      <w:pPr>
        <w:pStyle w:val="a3"/>
        <w:numPr>
          <w:ilvl w:val="0"/>
          <w:numId w:val="5"/>
        </w:numPr>
        <w:tabs>
          <w:tab w:val="left" w:pos="993"/>
        </w:tabs>
        <w:spacing w:after="120" w:line="276" w:lineRule="auto"/>
        <w:ind w:left="0" w:firstLine="709"/>
        <w:contextualSpacing w:val="0"/>
        <w:jc w:val="both"/>
        <w:rPr>
          <w:sz w:val="28"/>
          <w:szCs w:val="32"/>
          <w:lang w:val="uz-Cyrl-UZ"/>
        </w:rPr>
      </w:pPr>
      <w:r w:rsidRPr="00C30D4A">
        <w:rPr>
          <w:sz w:val="28"/>
          <w:szCs w:val="32"/>
          <w:lang w:val="uz-Cyrl-UZ"/>
        </w:rPr>
        <w:t xml:space="preserve">Сайлов комиссиялари фаолиятига </w:t>
      </w:r>
      <w:r w:rsidRPr="00C30D4A">
        <w:rPr>
          <w:b/>
          <w:bCs/>
          <w:sz w:val="28"/>
          <w:szCs w:val="32"/>
          <w:lang w:val="uz-Cyrl-UZ"/>
        </w:rPr>
        <w:t>замонавий ахборот-коммуникация технологияларини кенг жорий этиш</w:t>
      </w:r>
      <w:r w:rsidRPr="00C30D4A">
        <w:rPr>
          <w:sz w:val="28"/>
          <w:szCs w:val="32"/>
          <w:lang w:val="uz-Cyrl-UZ"/>
        </w:rPr>
        <w:t>, сайлов жараёнида ахборот хавфсизлигини таъминлаш.</w:t>
      </w:r>
    </w:p>
    <w:p w14:paraId="6A6359F4" w14:textId="77777777" w:rsidR="003D593D" w:rsidRPr="00C30D4A" w:rsidRDefault="003D593D" w:rsidP="004304D0">
      <w:pPr>
        <w:pStyle w:val="a3"/>
        <w:numPr>
          <w:ilvl w:val="0"/>
          <w:numId w:val="5"/>
        </w:numPr>
        <w:tabs>
          <w:tab w:val="left" w:pos="993"/>
        </w:tabs>
        <w:spacing w:after="120" w:line="276" w:lineRule="auto"/>
        <w:ind w:left="0" w:firstLine="709"/>
        <w:contextualSpacing w:val="0"/>
        <w:jc w:val="both"/>
        <w:rPr>
          <w:sz w:val="28"/>
          <w:szCs w:val="32"/>
          <w:lang w:val="uz-Cyrl-UZ"/>
        </w:rPr>
      </w:pPr>
      <w:r w:rsidRPr="00C30D4A">
        <w:rPr>
          <w:sz w:val="28"/>
          <w:szCs w:val="32"/>
          <w:lang w:val="uz-Cyrl-UZ"/>
        </w:rPr>
        <w:t xml:space="preserve">Сайлов комиссиялари аъзоларининг </w:t>
      </w:r>
      <w:r w:rsidRPr="00C30D4A">
        <w:rPr>
          <w:b/>
          <w:bCs/>
          <w:sz w:val="28"/>
          <w:szCs w:val="32"/>
          <w:lang w:val="uz-Cyrl-UZ"/>
        </w:rPr>
        <w:t>малакасини ошириш ва ўқитиш тизимини янада такомиллаштириш.</w:t>
      </w:r>
    </w:p>
    <w:p w14:paraId="007EDDC1" w14:textId="77777777" w:rsidR="003D593D" w:rsidRPr="00C30D4A" w:rsidRDefault="003D593D" w:rsidP="004304D0">
      <w:pPr>
        <w:pStyle w:val="a3"/>
        <w:numPr>
          <w:ilvl w:val="0"/>
          <w:numId w:val="5"/>
        </w:numPr>
        <w:tabs>
          <w:tab w:val="left" w:pos="993"/>
        </w:tabs>
        <w:spacing w:after="120" w:line="276" w:lineRule="auto"/>
        <w:ind w:left="0" w:firstLine="709"/>
        <w:contextualSpacing w:val="0"/>
        <w:jc w:val="both"/>
        <w:rPr>
          <w:b/>
          <w:bCs/>
          <w:sz w:val="28"/>
          <w:szCs w:val="32"/>
          <w:lang w:val="uz-Cyrl-UZ"/>
        </w:rPr>
      </w:pPr>
      <w:r w:rsidRPr="00C30D4A">
        <w:rPr>
          <w:sz w:val="28"/>
          <w:szCs w:val="32"/>
          <w:lang w:val="uz-Cyrl-UZ"/>
        </w:rPr>
        <w:t xml:space="preserve">Сайловларга тайёргарлик кўриш ва уни ўтказиш борасида </w:t>
      </w:r>
      <w:r w:rsidRPr="00C30D4A">
        <w:rPr>
          <w:b/>
          <w:bCs/>
          <w:sz w:val="28"/>
          <w:szCs w:val="32"/>
          <w:lang w:val="uz-Cyrl-UZ"/>
        </w:rPr>
        <w:t>хорижий давлатлар тажрибасини ва халқаро амалиётни ўрганиш</w:t>
      </w:r>
      <w:r w:rsidRPr="00C30D4A">
        <w:rPr>
          <w:sz w:val="28"/>
          <w:szCs w:val="32"/>
          <w:lang w:val="uz-Cyrl-UZ"/>
        </w:rPr>
        <w:t xml:space="preserve">, халқаро ташкилотлар ва хорижий давлатлар сайлов органлари билан </w:t>
      </w:r>
      <w:r w:rsidRPr="00C30D4A">
        <w:rPr>
          <w:b/>
          <w:bCs/>
          <w:sz w:val="28"/>
          <w:szCs w:val="32"/>
          <w:lang w:val="uz-Cyrl-UZ"/>
        </w:rPr>
        <w:t>ҳамкорлик доирасини кенгайтириш.</w:t>
      </w:r>
    </w:p>
    <w:p w14:paraId="1E0DEF1C" w14:textId="77777777" w:rsidR="003D593D" w:rsidRPr="00C30D4A" w:rsidRDefault="003D593D" w:rsidP="004304D0">
      <w:pPr>
        <w:pStyle w:val="a3"/>
        <w:numPr>
          <w:ilvl w:val="0"/>
          <w:numId w:val="5"/>
        </w:numPr>
        <w:tabs>
          <w:tab w:val="left" w:pos="993"/>
        </w:tabs>
        <w:spacing w:after="120" w:line="276" w:lineRule="auto"/>
        <w:ind w:left="0" w:firstLine="709"/>
        <w:contextualSpacing w:val="0"/>
        <w:jc w:val="both"/>
        <w:rPr>
          <w:sz w:val="28"/>
          <w:szCs w:val="32"/>
          <w:lang w:val="uz-Cyrl-UZ"/>
        </w:rPr>
      </w:pPr>
      <w:r w:rsidRPr="00C30D4A">
        <w:rPr>
          <w:sz w:val="28"/>
          <w:szCs w:val="32"/>
          <w:lang w:val="uz-Cyrl-UZ"/>
        </w:rPr>
        <w:t>Сайлов қонунчилигига киритилган ўзгартиришлар ва аралаш сайлов тизимининг асосий қоидаларини сайлов жараёни иштирокчиларига тушунтириш, сайловчиларнинг электорал маданиятини ошириш бўйича тизимли ишларни ташкил этиш.</w:t>
      </w:r>
    </w:p>
    <w:p w14:paraId="179ACF48" w14:textId="77777777" w:rsidR="003D593D" w:rsidRPr="00C30D4A" w:rsidRDefault="003D593D" w:rsidP="000C4BF7">
      <w:pPr>
        <w:pStyle w:val="a3"/>
        <w:numPr>
          <w:ilvl w:val="0"/>
          <w:numId w:val="5"/>
        </w:numPr>
        <w:tabs>
          <w:tab w:val="left" w:pos="993"/>
        </w:tabs>
        <w:spacing w:after="120" w:line="276" w:lineRule="auto"/>
        <w:ind w:left="0" w:firstLine="709"/>
        <w:contextualSpacing w:val="0"/>
        <w:jc w:val="both"/>
        <w:rPr>
          <w:sz w:val="28"/>
          <w:szCs w:val="32"/>
          <w:lang w:val="uz-Cyrl-UZ"/>
        </w:rPr>
      </w:pPr>
      <w:r w:rsidRPr="00C30D4A">
        <w:rPr>
          <w:b/>
          <w:bCs/>
          <w:sz w:val="28"/>
          <w:szCs w:val="28"/>
          <w:lang w:val="uz-Cyrl-UZ"/>
        </w:rPr>
        <w:br w:type="page"/>
      </w:r>
    </w:p>
    <w:p w14:paraId="290EAE6C" w14:textId="77777777" w:rsidR="003D593D" w:rsidRPr="00C30D4A" w:rsidRDefault="003D593D" w:rsidP="006D6BAC">
      <w:pPr>
        <w:spacing w:line="276" w:lineRule="auto"/>
        <w:jc w:val="center"/>
        <w:rPr>
          <w:b/>
          <w:bCs/>
          <w:sz w:val="28"/>
          <w:szCs w:val="28"/>
          <w:lang w:val="uz-Cyrl-UZ"/>
        </w:rPr>
      </w:pPr>
      <w:r w:rsidRPr="00C30D4A">
        <w:rPr>
          <w:b/>
          <w:bCs/>
          <w:sz w:val="28"/>
          <w:szCs w:val="28"/>
          <w:lang w:val="uz-Cyrl-UZ"/>
        </w:rPr>
        <w:lastRenderedPageBreak/>
        <w:t xml:space="preserve">II. Марказий сайлов комиссиясининг мажлисларида </w:t>
      </w:r>
      <w:r w:rsidRPr="00C30D4A">
        <w:rPr>
          <w:b/>
          <w:bCs/>
          <w:sz w:val="28"/>
          <w:szCs w:val="28"/>
          <w:lang w:val="uz-Cyrl-UZ"/>
        </w:rPr>
        <w:br/>
        <w:t>кўриб чиқиладиган масалалар</w:t>
      </w:r>
    </w:p>
    <w:p w14:paraId="33463C57" w14:textId="77777777" w:rsidR="003D593D" w:rsidRPr="00C30D4A" w:rsidRDefault="003D593D" w:rsidP="006D6BAC">
      <w:pPr>
        <w:spacing w:line="276" w:lineRule="auto"/>
        <w:jc w:val="center"/>
        <w:rPr>
          <w:b/>
          <w:bCs/>
          <w:sz w:val="28"/>
          <w:szCs w:val="28"/>
          <w:lang w:val="uz-Cyrl-UZ"/>
        </w:rPr>
      </w:pPr>
    </w:p>
    <w:p w14:paraId="2885A24C" w14:textId="77777777" w:rsidR="003D593D" w:rsidRPr="00C30D4A" w:rsidRDefault="003D593D" w:rsidP="00BC3B10">
      <w:pPr>
        <w:spacing w:after="120" w:line="276" w:lineRule="auto"/>
        <w:ind w:firstLine="709"/>
        <w:jc w:val="both"/>
        <w:rPr>
          <w:sz w:val="28"/>
          <w:szCs w:val="28"/>
          <w:lang w:val="uz-Cyrl-UZ"/>
        </w:rPr>
      </w:pPr>
      <w:r w:rsidRPr="00C30D4A">
        <w:rPr>
          <w:b/>
          <w:bCs/>
          <w:sz w:val="28"/>
          <w:szCs w:val="28"/>
          <w:lang w:val="uz-Cyrl-UZ"/>
        </w:rPr>
        <w:t>1.</w:t>
      </w:r>
      <w:r w:rsidRPr="00C30D4A">
        <w:rPr>
          <w:sz w:val="28"/>
          <w:szCs w:val="28"/>
          <w:lang w:val="uz-Cyrl-UZ"/>
        </w:rPr>
        <w:t xml:space="preserve"> Марказий сайлов комиссиясининг 2023 йил иккинчи ярим йилликда амалга оширган ишлари тўғрисида </w:t>
      </w:r>
    </w:p>
    <w:p w14:paraId="29B000C9" w14:textId="77777777" w:rsidR="003D593D" w:rsidRPr="00C30D4A" w:rsidRDefault="003D593D" w:rsidP="00BC3B10">
      <w:pPr>
        <w:spacing w:after="120" w:line="276" w:lineRule="auto"/>
        <w:ind w:firstLine="709"/>
        <w:jc w:val="right"/>
        <w:rPr>
          <w:sz w:val="28"/>
          <w:szCs w:val="28"/>
          <w:lang w:val="uz-Cyrl-UZ"/>
        </w:rPr>
      </w:pPr>
      <w:r w:rsidRPr="00C30D4A">
        <w:rPr>
          <w:i/>
          <w:iCs/>
          <w:sz w:val="28"/>
          <w:szCs w:val="28"/>
          <w:lang w:val="uz-Cyrl-UZ"/>
        </w:rPr>
        <w:t>февраль</w:t>
      </w:r>
    </w:p>
    <w:p w14:paraId="601ADF92" w14:textId="77777777" w:rsidR="003D593D" w:rsidRPr="00C30D4A" w:rsidRDefault="003D593D" w:rsidP="00BC3B10">
      <w:pPr>
        <w:spacing w:after="120" w:line="276" w:lineRule="auto"/>
        <w:ind w:firstLine="709"/>
        <w:jc w:val="both"/>
        <w:rPr>
          <w:sz w:val="28"/>
          <w:szCs w:val="28"/>
          <w:lang w:val="uz-Cyrl-UZ"/>
        </w:rPr>
      </w:pPr>
      <w:r w:rsidRPr="00C30D4A">
        <w:rPr>
          <w:b/>
          <w:bCs/>
          <w:sz w:val="28"/>
          <w:szCs w:val="28"/>
          <w:lang w:val="uz-Cyrl-UZ"/>
        </w:rPr>
        <w:t>2.</w:t>
      </w:r>
      <w:r w:rsidRPr="00C30D4A">
        <w:rPr>
          <w:sz w:val="28"/>
          <w:szCs w:val="28"/>
          <w:lang w:val="uz-Cyrl-UZ"/>
        </w:rPr>
        <w:t> Марказий сайлов комиссиясининг 2024 йил биринчи ярим йиллигига мўлжалланган иш режаси тўғрисида</w:t>
      </w:r>
    </w:p>
    <w:p w14:paraId="01FFBD3F" w14:textId="77777777" w:rsidR="003D593D" w:rsidRPr="00C30D4A" w:rsidRDefault="003D593D" w:rsidP="00BC3B10">
      <w:pPr>
        <w:spacing w:after="120" w:line="276" w:lineRule="auto"/>
        <w:ind w:firstLine="709"/>
        <w:jc w:val="right"/>
        <w:rPr>
          <w:sz w:val="28"/>
          <w:szCs w:val="28"/>
          <w:lang w:val="uz-Cyrl-UZ"/>
        </w:rPr>
      </w:pPr>
      <w:r w:rsidRPr="00C30D4A">
        <w:rPr>
          <w:i/>
          <w:iCs/>
          <w:sz w:val="28"/>
          <w:szCs w:val="28"/>
          <w:lang w:val="uz-Cyrl-UZ"/>
        </w:rPr>
        <w:t>февраль</w:t>
      </w:r>
    </w:p>
    <w:p w14:paraId="4B0BC38C" w14:textId="77777777" w:rsidR="003D593D" w:rsidRPr="00C30D4A" w:rsidRDefault="003D593D" w:rsidP="00BC3B10">
      <w:pPr>
        <w:spacing w:after="120" w:line="276" w:lineRule="auto"/>
        <w:ind w:firstLine="709"/>
        <w:jc w:val="both"/>
        <w:rPr>
          <w:iCs/>
          <w:sz w:val="28"/>
          <w:szCs w:val="28"/>
          <w:lang w:val="uz-Cyrl-UZ"/>
        </w:rPr>
      </w:pPr>
      <w:r w:rsidRPr="00C30D4A">
        <w:rPr>
          <w:b/>
          <w:bCs/>
          <w:iCs/>
          <w:sz w:val="28"/>
          <w:szCs w:val="28"/>
          <w:lang w:val="uz-Cyrl-UZ"/>
        </w:rPr>
        <w:t>3.</w:t>
      </w:r>
      <w:r w:rsidRPr="00C30D4A">
        <w:rPr>
          <w:iCs/>
          <w:sz w:val="28"/>
          <w:szCs w:val="28"/>
          <w:lang w:val="uz-Cyrl-UZ"/>
        </w:rPr>
        <w:t> Марказий сайлов комиссиясининг айрим қарорлари ва низомларига ўзгартириш ва қўшимчалар киритиш, аралаш сайлов тизимига ўтилиши муносабати билан сайловга оид янги норматив ҳужжатлар</w:t>
      </w:r>
      <w:r w:rsidRPr="00C30D4A">
        <w:rPr>
          <w:iCs/>
          <w:strike/>
          <w:sz w:val="28"/>
          <w:szCs w:val="28"/>
          <w:lang w:val="uz-Cyrl-UZ"/>
        </w:rPr>
        <w:t>и</w:t>
      </w:r>
      <w:r w:rsidRPr="00C30D4A">
        <w:rPr>
          <w:iCs/>
          <w:sz w:val="28"/>
          <w:szCs w:val="28"/>
          <w:lang w:val="uz-Cyrl-UZ"/>
        </w:rPr>
        <w:t>ни тасдиқлаш тўғрисида.</w:t>
      </w:r>
    </w:p>
    <w:p w14:paraId="1D59AB67" w14:textId="77777777" w:rsidR="003D593D" w:rsidRPr="00C30D4A" w:rsidRDefault="003D593D" w:rsidP="00BC3B10">
      <w:pPr>
        <w:spacing w:after="120" w:line="276" w:lineRule="auto"/>
        <w:ind w:firstLine="709"/>
        <w:jc w:val="right"/>
        <w:rPr>
          <w:i/>
          <w:iCs/>
          <w:sz w:val="28"/>
          <w:szCs w:val="28"/>
          <w:lang w:val="uz-Cyrl-UZ"/>
        </w:rPr>
      </w:pPr>
      <w:r w:rsidRPr="00C30D4A">
        <w:rPr>
          <w:i/>
          <w:iCs/>
          <w:sz w:val="28"/>
          <w:szCs w:val="28"/>
          <w:lang w:val="uz-Cyrl-UZ"/>
        </w:rPr>
        <w:t>февраль-июнь</w:t>
      </w:r>
    </w:p>
    <w:p w14:paraId="14115B39" w14:textId="77777777" w:rsidR="003D593D" w:rsidRPr="00C30D4A" w:rsidRDefault="003D593D" w:rsidP="00BC3B10">
      <w:pPr>
        <w:spacing w:after="120" w:line="276" w:lineRule="auto"/>
        <w:ind w:firstLine="709"/>
        <w:jc w:val="both"/>
        <w:rPr>
          <w:sz w:val="28"/>
          <w:szCs w:val="28"/>
          <w:lang w:val="uz-Cyrl-UZ"/>
        </w:rPr>
      </w:pPr>
      <w:r w:rsidRPr="00C30D4A">
        <w:rPr>
          <w:b/>
          <w:bCs/>
          <w:sz w:val="28"/>
          <w:szCs w:val="28"/>
          <w:lang w:val="uz-Cyrl-UZ"/>
        </w:rPr>
        <w:t>4.</w:t>
      </w:r>
      <w:r w:rsidRPr="00C30D4A">
        <w:rPr>
          <w:sz w:val="28"/>
          <w:szCs w:val="28"/>
          <w:lang w:val="uz-Cyrl-UZ"/>
        </w:rPr>
        <w:t xml:space="preserve"> Ўзбекистон Республикаси Марказий сайлов комиссиясининг 2024 йил биринчи ярим йиллигига мўлжалланган иш режасининг 1-чорак якунлари бўйича ижроси тўғрисида. </w:t>
      </w:r>
    </w:p>
    <w:p w14:paraId="78E55426" w14:textId="77777777" w:rsidR="003D593D" w:rsidRPr="00C30D4A" w:rsidRDefault="003D593D" w:rsidP="00BC3B10">
      <w:pPr>
        <w:spacing w:after="120" w:line="276" w:lineRule="auto"/>
        <w:ind w:firstLine="709"/>
        <w:jc w:val="right"/>
        <w:rPr>
          <w:i/>
          <w:iCs/>
          <w:sz w:val="28"/>
          <w:szCs w:val="28"/>
          <w:lang w:val="uz-Cyrl-UZ"/>
        </w:rPr>
      </w:pPr>
      <w:r w:rsidRPr="00C30D4A">
        <w:rPr>
          <w:i/>
          <w:iCs/>
          <w:sz w:val="28"/>
          <w:szCs w:val="28"/>
          <w:lang w:val="uz-Cyrl-UZ"/>
        </w:rPr>
        <w:t>апрель</w:t>
      </w:r>
    </w:p>
    <w:p w14:paraId="10DA29B9" w14:textId="77777777" w:rsidR="003D593D" w:rsidRPr="00C30D4A" w:rsidRDefault="003D593D" w:rsidP="00BC3B10">
      <w:pPr>
        <w:spacing w:after="120" w:line="276" w:lineRule="auto"/>
        <w:ind w:firstLine="709"/>
        <w:jc w:val="both"/>
        <w:rPr>
          <w:sz w:val="28"/>
          <w:szCs w:val="28"/>
          <w:lang w:val="uz-Cyrl-UZ" w:eastAsia="en-US"/>
        </w:rPr>
      </w:pPr>
      <w:r w:rsidRPr="00C30D4A">
        <w:rPr>
          <w:b/>
          <w:bCs/>
          <w:sz w:val="28"/>
          <w:szCs w:val="28"/>
          <w:lang w:val="uz-Cyrl-UZ"/>
        </w:rPr>
        <w:t>5.</w:t>
      </w:r>
      <w:r w:rsidRPr="00C30D4A">
        <w:rPr>
          <w:sz w:val="28"/>
          <w:szCs w:val="28"/>
          <w:lang w:val="uz-Cyrl-UZ"/>
        </w:rPr>
        <w:t> </w:t>
      </w:r>
      <w:r w:rsidRPr="00C30D4A">
        <w:rPr>
          <w:iCs/>
          <w:sz w:val="28"/>
          <w:szCs w:val="28"/>
          <w:lang w:val="uz-Cyrl-UZ"/>
        </w:rPr>
        <w:t>Республика ҳудудларида</w:t>
      </w:r>
      <w:r w:rsidRPr="00C30D4A">
        <w:rPr>
          <w:sz w:val="28"/>
          <w:szCs w:val="28"/>
          <w:lang w:val="uz-Cyrl-UZ" w:eastAsia="en-US"/>
        </w:rPr>
        <w:t xml:space="preserve"> сайлов жиҳозларининг етарли миқдорда мавжудлиги, сақланиши ва ҳисоби юритилишининг мониторинги натижалари тўғрисида.</w:t>
      </w:r>
    </w:p>
    <w:p w14:paraId="1C7F51AF" w14:textId="77777777" w:rsidR="003D593D" w:rsidRPr="00C30D4A" w:rsidRDefault="003D593D" w:rsidP="00BC3B10">
      <w:pPr>
        <w:spacing w:after="120" w:line="276" w:lineRule="auto"/>
        <w:ind w:firstLine="709"/>
        <w:jc w:val="right"/>
        <w:rPr>
          <w:i/>
          <w:iCs/>
          <w:sz w:val="28"/>
          <w:szCs w:val="28"/>
          <w:lang w:val="uz-Cyrl-UZ" w:eastAsia="en-US"/>
        </w:rPr>
      </w:pPr>
      <w:r w:rsidRPr="00C30D4A">
        <w:rPr>
          <w:i/>
          <w:iCs/>
          <w:sz w:val="28"/>
          <w:szCs w:val="28"/>
          <w:lang w:val="uz-Cyrl-UZ" w:eastAsia="en-US"/>
        </w:rPr>
        <w:t>май-июнь</w:t>
      </w:r>
    </w:p>
    <w:p w14:paraId="5B6D783F" w14:textId="77777777" w:rsidR="003D593D" w:rsidRPr="00C30D4A" w:rsidRDefault="003D593D" w:rsidP="008E2A3F">
      <w:pPr>
        <w:spacing w:line="276" w:lineRule="auto"/>
        <w:jc w:val="right"/>
        <w:rPr>
          <w:i/>
          <w:iCs/>
          <w:sz w:val="28"/>
          <w:szCs w:val="28"/>
          <w:lang w:val="uz-Cyrl-UZ"/>
        </w:rPr>
        <w:sectPr w:rsidR="003D593D" w:rsidRPr="00C30D4A" w:rsidSect="00BC3B10">
          <w:headerReference w:type="default" r:id="rId7"/>
          <w:pgSz w:w="11906" w:h="16838"/>
          <w:pgMar w:top="1134" w:right="851" w:bottom="1134" w:left="1418" w:header="454" w:footer="454" w:gutter="0"/>
          <w:cols w:space="708"/>
          <w:titlePg/>
          <w:docGrid w:linePitch="360"/>
        </w:sectPr>
      </w:pPr>
    </w:p>
    <w:p w14:paraId="11AAE248" w14:textId="77777777" w:rsidR="003D593D" w:rsidRPr="00C30D4A" w:rsidRDefault="003D593D" w:rsidP="00FD43B8">
      <w:pPr>
        <w:jc w:val="center"/>
        <w:rPr>
          <w:b/>
          <w:sz w:val="28"/>
          <w:szCs w:val="28"/>
          <w:lang w:val="uz-Cyrl-UZ"/>
        </w:rPr>
      </w:pPr>
      <w:r w:rsidRPr="00C30D4A">
        <w:rPr>
          <w:b/>
          <w:bCs/>
          <w:sz w:val="28"/>
          <w:szCs w:val="28"/>
          <w:lang w:val="uz-Cyrl-UZ"/>
        </w:rPr>
        <w:lastRenderedPageBreak/>
        <w:t xml:space="preserve">III. </w:t>
      </w:r>
      <w:bookmarkEnd w:id="0"/>
      <w:r w:rsidRPr="00C30D4A">
        <w:rPr>
          <w:b/>
          <w:sz w:val="28"/>
          <w:szCs w:val="28"/>
          <w:lang w:val="uz-Cyrl-UZ"/>
        </w:rPr>
        <w:t>Ўзбекистон Республикаси Марказий сайлов комиссиясининг</w:t>
      </w:r>
    </w:p>
    <w:p w14:paraId="63B78C04" w14:textId="77777777" w:rsidR="003D593D" w:rsidRPr="00C30D4A" w:rsidRDefault="003D593D" w:rsidP="00FD43B8">
      <w:pPr>
        <w:jc w:val="center"/>
        <w:rPr>
          <w:b/>
          <w:sz w:val="28"/>
          <w:szCs w:val="28"/>
          <w:lang w:val="uz-Cyrl-UZ"/>
        </w:rPr>
      </w:pPr>
      <w:r w:rsidRPr="00C30D4A">
        <w:rPr>
          <w:b/>
          <w:sz w:val="28"/>
          <w:szCs w:val="28"/>
          <w:lang w:val="uz-Cyrl-UZ"/>
        </w:rPr>
        <w:t xml:space="preserve">2024 йил биринчи ярим йиллигига мўлжалланган </w:t>
      </w:r>
    </w:p>
    <w:p w14:paraId="13836792" w14:textId="77777777" w:rsidR="003D593D" w:rsidRPr="00C30D4A" w:rsidRDefault="003D593D" w:rsidP="00FD43B8">
      <w:pPr>
        <w:jc w:val="center"/>
        <w:rPr>
          <w:b/>
          <w:sz w:val="28"/>
          <w:szCs w:val="28"/>
          <w:lang w:val="uz-Cyrl-UZ"/>
        </w:rPr>
      </w:pPr>
      <w:r w:rsidRPr="00C30D4A">
        <w:rPr>
          <w:b/>
          <w:sz w:val="28"/>
          <w:szCs w:val="28"/>
          <w:lang w:val="uz-Cyrl-UZ"/>
        </w:rPr>
        <w:t>ТАДБИРЛАР РЕЖАСИ</w:t>
      </w:r>
    </w:p>
    <w:p w14:paraId="33291804" w14:textId="77777777" w:rsidR="003D593D" w:rsidRPr="00C30D4A" w:rsidRDefault="003D593D" w:rsidP="00FD43B8">
      <w:pPr>
        <w:jc w:val="center"/>
        <w:rPr>
          <w:b/>
          <w:szCs w:val="28"/>
          <w:lang w:val="uz-Cyrl-UZ"/>
        </w:rPr>
      </w:pPr>
    </w:p>
    <w:tbl>
      <w:tblPr>
        <w:tblW w:w="150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10879"/>
        <w:gridCol w:w="1756"/>
        <w:gridCol w:w="1986"/>
      </w:tblGrid>
      <w:tr w:rsidR="003D593D" w:rsidRPr="00C30D4A" w14:paraId="004CE89E" w14:textId="77777777" w:rsidTr="00F2471B">
        <w:trPr>
          <w:jc w:val="center"/>
        </w:trPr>
        <w:tc>
          <w:tcPr>
            <w:tcW w:w="421" w:type="dxa"/>
            <w:tcBorders>
              <w:bottom w:val="single" w:sz="4" w:space="0" w:color="000000"/>
            </w:tcBorders>
            <w:shd w:val="clear" w:color="auto" w:fill="DEEAF6"/>
            <w:vAlign w:val="center"/>
          </w:tcPr>
          <w:p w14:paraId="4A8B3256" w14:textId="77777777" w:rsidR="003D593D" w:rsidRPr="00C30D4A" w:rsidRDefault="003D593D" w:rsidP="008B3585">
            <w:pPr>
              <w:ind w:left="-165" w:firstLine="142"/>
              <w:jc w:val="center"/>
              <w:rPr>
                <w:b/>
              </w:rPr>
            </w:pPr>
            <w:r w:rsidRPr="00C30D4A">
              <w:rPr>
                <w:b/>
              </w:rPr>
              <w:t>№</w:t>
            </w:r>
          </w:p>
        </w:tc>
        <w:tc>
          <w:tcPr>
            <w:tcW w:w="10879" w:type="dxa"/>
            <w:tcBorders>
              <w:bottom w:val="single" w:sz="4" w:space="0" w:color="000000"/>
            </w:tcBorders>
            <w:shd w:val="clear" w:color="auto" w:fill="DEEAF6"/>
            <w:vAlign w:val="center"/>
          </w:tcPr>
          <w:p w14:paraId="5916E1C3" w14:textId="77777777" w:rsidR="003D593D" w:rsidRPr="00C30D4A" w:rsidRDefault="003D593D" w:rsidP="008B3585">
            <w:pPr>
              <w:pStyle w:val="2"/>
              <w:numPr>
                <w:ilvl w:val="0"/>
                <w:numId w:val="0"/>
              </w:numPr>
              <w:tabs>
                <w:tab w:val="clear" w:pos="720"/>
              </w:tabs>
              <w:snapToGrid w:val="0"/>
              <w:spacing w:line="240" w:lineRule="auto"/>
              <w:jc w:val="center"/>
              <w:rPr>
                <w:rFonts w:ascii="Times New Roman" w:hAnsi="Times New Roman"/>
                <w:sz w:val="24"/>
                <w:szCs w:val="24"/>
                <w:lang w:val="uz-Cyrl-UZ"/>
              </w:rPr>
            </w:pPr>
            <w:r w:rsidRPr="00C30D4A">
              <w:rPr>
                <w:rFonts w:ascii="Times New Roman" w:hAnsi="Times New Roman"/>
                <w:sz w:val="24"/>
                <w:szCs w:val="24"/>
                <w:lang w:val="uz-Cyrl-UZ"/>
              </w:rPr>
              <w:t>Тадбирлар</w:t>
            </w:r>
          </w:p>
        </w:tc>
        <w:tc>
          <w:tcPr>
            <w:tcW w:w="1756" w:type="dxa"/>
            <w:tcBorders>
              <w:bottom w:val="single" w:sz="4" w:space="0" w:color="000000"/>
            </w:tcBorders>
            <w:shd w:val="clear" w:color="auto" w:fill="DEEAF6"/>
            <w:vAlign w:val="center"/>
          </w:tcPr>
          <w:p w14:paraId="5DDFCB7B" w14:textId="77777777" w:rsidR="003D593D" w:rsidRPr="00C30D4A" w:rsidRDefault="003D593D" w:rsidP="008B3585">
            <w:pPr>
              <w:pStyle w:val="1"/>
              <w:numPr>
                <w:ilvl w:val="0"/>
                <w:numId w:val="0"/>
              </w:numPr>
              <w:snapToGrid w:val="0"/>
              <w:jc w:val="center"/>
              <w:rPr>
                <w:b/>
                <w:sz w:val="24"/>
              </w:rPr>
            </w:pPr>
            <w:r w:rsidRPr="00C30D4A">
              <w:rPr>
                <w:b/>
                <w:sz w:val="24"/>
                <w:lang w:val="uz-Cyrl-UZ"/>
              </w:rPr>
              <w:t>Ижро этиш муддати</w:t>
            </w:r>
          </w:p>
        </w:tc>
        <w:tc>
          <w:tcPr>
            <w:tcW w:w="1986" w:type="dxa"/>
            <w:tcBorders>
              <w:bottom w:val="single" w:sz="4" w:space="0" w:color="000000"/>
            </w:tcBorders>
            <w:shd w:val="clear" w:color="auto" w:fill="DEEAF6"/>
            <w:vAlign w:val="center"/>
          </w:tcPr>
          <w:p w14:paraId="6D8E1F1F" w14:textId="77777777" w:rsidR="003D593D" w:rsidRPr="00C30D4A" w:rsidRDefault="003D593D" w:rsidP="008B3585">
            <w:pPr>
              <w:snapToGrid w:val="0"/>
              <w:ind w:firstLine="33"/>
              <w:jc w:val="center"/>
              <w:rPr>
                <w:b/>
                <w:bCs/>
              </w:rPr>
            </w:pPr>
            <w:r w:rsidRPr="00C30D4A">
              <w:rPr>
                <w:b/>
                <w:bCs/>
                <w:lang w:val="uz-Cyrl-UZ"/>
              </w:rPr>
              <w:t>Масъул ижрочилар</w:t>
            </w:r>
          </w:p>
        </w:tc>
      </w:tr>
      <w:tr w:rsidR="003D593D" w:rsidRPr="00C30D4A" w14:paraId="7A2FA0F5" w14:textId="77777777" w:rsidTr="00F2471B">
        <w:trPr>
          <w:jc w:val="center"/>
        </w:trPr>
        <w:tc>
          <w:tcPr>
            <w:tcW w:w="15042" w:type="dxa"/>
            <w:gridSpan w:val="4"/>
            <w:tcBorders>
              <w:bottom w:val="single" w:sz="4" w:space="0" w:color="000000"/>
            </w:tcBorders>
            <w:shd w:val="clear" w:color="auto" w:fill="DEEAF6"/>
            <w:vAlign w:val="center"/>
          </w:tcPr>
          <w:p w14:paraId="2184AEB9" w14:textId="77777777" w:rsidR="003D593D" w:rsidRPr="00C30D4A" w:rsidRDefault="003D593D" w:rsidP="00C76501">
            <w:pPr>
              <w:snapToGrid w:val="0"/>
              <w:ind w:firstLine="33"/>
              <w:jc w:val="center"/>
              <w:rPr>
                <w:b/>
                <w:lang w:val="uz-Cyrl-UZ"/>
              </w:rPr>
            </w:pPr>
            <w:r w:rsidRPr="00C30D4A">
              <w:rPr>
                <w:b/>
                <w:lang w:val="uz-Cyrl-UZ"/>
              </w:rPr>
              <w:t>I. Ўзбекистон Республикаси Олий Мажлиси Қонунчилик палатасига ва маҳаллий Кенгашларга сайловларга тайёргарлик кўриш бўйича ҳудудий, туман (шаҳар), округ ва участка сайлов комиссияларининг ишларини ташкил этиш ва уларнинг фаолиятини мувофиқлаштириш</w:t>
            </w:r>
          </w:p>
        </w:tc>
      </w:tr>
      <w:tr w:rsidR="003D593D" w:rsidRPr="00C30D4A" w14:paraId="739DE937" w14:textId="77777777" w:rsidTr="00F2471B">
        <w:trPr>
          <w:jc w:val="center"/>
        </w:trPr>
        <w:tc>
          <w:tcPr>
            <w:tcW w:w="421" w:type="dxa"/>
            <w:tcBorders>
              <w:bottom w:val="single" w:sz="4" w:space="0" w:color="000000"/>
            </w:tcBorders>
            <w:shd w:val="clear" w:color="auto" w:fill="auto"/>
            <w:vAlign w:val="center"/>
          </w:tcPr>
          <w:p w14:paraId="103ED69C" w14:textId="77777777" w:rsidR="003D593D" w:rsidRPr="00C30D4A" w:rsidRDefault="003D593D" w:rsidP="0091411B">
            <w:pPr>
              <w:pStyle w:val="a3"/>
              <w:numPr>
                <w:ilvl w:val="0"/>
                <w:numId w:val="7"/>
              </w:numPr>
              <w:jc w:val="center"/>
              <w:rPr>
                <w:b/>
                <w:lang w:val="uz-Cyrl-UZ"/>
              </w:rPr>
            </w:pPr>
          </w:p>
        </w:tc>
        <w:tc>
          <w:tcPr>
            <w:tcW w:w="10879" w:type="dxa"/>
            <w:tcBorders>
              <w:bottom w:val="single" w:sz="4" w:space="0" w:color="000000"/>
            </w:tcBorders>
            <w:shd w:val="clear" w:color="auto" w:fill="auto"/>
            <w:vAlign w:val="center"/>
          </w:tcPr>
          <w:p w14:paraId="55BBDF09" w14:textId="77777777" w:rsidR="003D593D" w:rsidRPr="00C30D4A" w:rsidRDefault="003D593D" w:rsidP="000F4992">
            <w:pPr>
              <w:pStyle w:val="2"/>
              <w:numPr>
                <w:ilvl w:val="0"/>
                <w:numId w:val="0"/>
              </w:numPr>
              <w:tabs>
                <w:tab w:val="clear" w:pos="720"/>
              </w:tabs>
              <w:snapToGrid w:val="0"/>
              <w:spacing w:line="240" w:lineRule="auto"/>
              <w:ind w:firstLine="602"/>
              <w:jc w:val="both"/>
              <w:rPr>
                <w:rFonts w:ascii="Times New Roman" w:hAnsi="Times New Roman"/>
                <w:b w:val="0"/>
                <w:sz w:val="24"/>
                <w:szCs w:val="24"/>
                <w:lang w:val="uz-Cyrl-UZ"/>
              </w:rPr>
            </w:pPr>
            <w:r w:rsidRPr="00C30D4A">
              <w:rPr>
                <w:rFonts w:ascii="Times New Roman" w:hAnsi="Times New Roman"/>
                <w:b w:val="0"/>
                <w:sz w:val="24"/>
                <w:szCs w:val="24"/>
                <w:lang w:val="uz-Cyrl-UZ"/>
              </w:rPr>
              <w:t>Қорақалпоғистон Республикаси, вилоятлар ва Тошкент шаҳар ҳудудларида ташкил этилиши кўзда тутилган ҳудудий, туман, шаҳар, округ (халқ депутатлари вилоятлар ва Тошкент шаҳар Кенгашларига сайлов ўтказиш бўйича) ва участка сайлов комиссиялари аъзолигига номзодларнинг сифат таркибини таҳлил қилиш ва малакали кадрлар билан мустаҳкамлаш бўйича тавсиялар ишлаб чиқиш.</w:t>
            </w:r>
          </w:p>
        </w:tc>
        <w:tc>
          <w:tcPr>
            <w:tcW w:w="1756" w:type="dxa"/>
            <w:tcBorders>
              <w:bottom w:val="single" w:sz="4" w:space="0" w:color="000000"/>
            </w:tcBorders>
            <w:shd w:val="clear" w:color="auto" w:fill="auto"/>
            <w:vAlign w:val="center"/>
          </w:tcPr>
          <w:p w14:paraId="2368373C" w14:textId="77777777" w:rsidR="003D593D" w:rsidRPr="00C30D4A" w:rsidRDefault="003D593D" w:rsidP="0091411B">
            <w:pPr>
              <w:pStyle w:val="1"/>
              <w:numPr>
                <w:ilvl w:val="0"/>
                <w:numId w:val="0"/>
              </w:numPr>
              <w:snapToGrid w:val="0"/>
              <w:jc w:val="center"/>
              <w:rPr>
                <w:sz w:val="24"/>
              </w:rPr>
            </w:pPr>
            <w:r w:rsidRPr="00C30D4A">
              <w:rPr>
                <w:sz w:val="24"/>
                <w:lang w:val="uz-Cyrl-UZ"/>
              </w:rPr>
              <w:t>январь-апрель</w:t>
            </w:r>
          </w:p>
        </w:tc>
        <w:tc>
          <w:tcPr>
            <w:tcW w:w="1986" w:type="dxa"/>
            <w:tcBorders>
              <w:bottom w:val="single" w:sz="4" w:space="0" w:color="000000"/>
            </w:tcBorders>
            <w:shd w:val="clear" w:color="auto" w:fill="auto"/>
            <w:vAlign w:val="center"/>
          </w:tcPr>
          <w:p w14:paraId="701BBFE7" w14:textId="77777777" w:rsidR="003D593D" w:rsidRPr="00C30D4A" w:rsidRDefault="003D593D" w:rsidP="0091411B">
            <w:pPr>
              <w:jc w:val="center"/>
            </w:pPr>
            <w:r w:rsidRPr="00C30D4A">
              <w:rPr>
                <w:lang w:val="uz-Cyrl-UZ"/>
              </w:rPr>
              <w:t>Б. Юнусов, М. Миралимов</w:t>
            </w:r>
          </w:p>
        </w:tc>
      </w:tr>
      <w:tr w:rsidR="003D593D" w:rsidRPr="00C30D4A" w14:paraId="5D66B3C0" w14:textId="77777777" w:rsidTr="00F2471B">
        <w:trPr>
          <w:jc w:val="center"/>
        </w:trPr>
        <w:tc>
          <w:tcPr>
            <w:tcW w:w="421" w:type="dxa"/>
            <w:tcBorders>
              <w:bottom w:val="single" w:sz="4" w:space="0" w:color="000000"/>
            </w:tcBorders>
            <w:shd w:val="clear" w:color="auto" w:fill="auto"/>
            <w:vAlign w:val="center"/>
          </w:tcPr>
          <w:p w14:paraId="0C08DD31" w14:textId="77777777" w:rsidR="003D593D" w:rsidRPr="00C30D4A" w:rsidRDefault="003D593D" w:rsidP="0091411B">
            <w:pPr>
              <w:pStyle w:val="a3"/>
              <w:numPr>
                <w:ilvl w:val="0"/>
                <w:numId w:val="7"/>
              </w:numPr>
              <w:jc w:val="center"/>
              <w:rPr>
                <w:b/>
              </w:rPr>
            </w:pPr>
          </w:p>
        </w:tc>
        <w:tc>
          <w:tcPr>
            <w:tcW w:w="10879" w:type="dxa"/>
            <w:tcBorders>
              <w:bottom w:val="single" w:sz="4" w:space="0" w:color="000000"/>
            </w:tcBorders>
            <w:shd w:val="clear" w:color="auto" w:fill="auto"/>
            <w:vAlign w:val="center"/>
          </w:tcPr>
          <w:p w14:paraId="4B1A5E2B" w14:textId="77777777" w:rsidR="003D593D" w:rsidRPr="00C30D4A" w:rsidRDefault="003D593D" w:rsidP="000F4992">
            <w:pPr>
              <w:pStyle w:val="2"/>
              <w:numPr>
                <w:ilvl w:val="0"/>
                <w:numId w:val="0"/>
              </w:numPr>
              <w:tabs>
                <w:tab w:val="clear" w:pos="720"/>
              </w:tabs>
              <w:snapToGrid w:val="0"/>
              <w:spacing w:line="240" w:lineRule="auto"/>
              <w:ind w:firstLine="602"/>
              <w:jc w:val="both"/>
              <w:rPr>
                <w:rFonts w:ascii="Times New Roman" w:hAnsi="Times New Roman"/>
                <w:b w:val="0"/>
                <w:sz w:val="24"/>
                <w:szCs w:val="24"/>
                <w:lang w:val="uz-Cyrl-UZ"/>
              </w:rPr>
            </w:pPr>
            <w:r w:rsidRPr="00C30D4A">
              <w:rPr>
                <w:rFonts w:ascii="Times New Roman" w:hAnsi="Times New Roman"/>
                <w:b w:val="0"/>
                <w:sz w:val="24"/>
                <w:szCs w:val="24"/>
                <w:lang w:val="uz-Cyrl-UZ"/>
              </w:rPr>
              <w:t>Ҳудудий, туман (шаҳар), округ (халқ депутатлари вилоятлар ва Тошкент шаҳар Кенгашларига сайлов ўтказиш бўйича) ва участка сайлов комиссиялари фаолиятини ташкил этиш ва амалга оширишда қўлланиладиган услубий ҳужжатлар намуналарини тайёрлаш.</w:t>
            </w:r>
          </w:p>
        </w:tc>
        <w:tc>
          <w:tcPr>
            <w:tcW w:w="1756" w:type="dxa"/>
            <w:tcBorders>
              <w:bottom w:val="single" w:sz="4" w:space="0" w:color="000000"/>
            </w:tcBorders>
            <w:shd w:val="clear" w:color="auto" w:fill="auto"/>
            <w:vAlign w:val="center"/>
          </w:tcPr>
          <w:p w14:paraId="4D9B6865" w14:textId="77777777" w:rsidR="003D593D" w:rsidRPr="00C30D4A" w:rsidRDefault="003D593D" w:rsidP="0091411B">
            <w:pPr>
              <w:pStyle w:val="1"/>
              <w:numPr>
                <w:ilvl w:val="0"/>
                <w:numId w:val="0"/>
              </w:numPr>
              <w:snapToGrid w:val="0"/>
              <w:jc w:val="center"/>
              <w:rPr>
                <w:sz w:val="24"/>
              </w:rPr>
            </w:pPr>
            <w:r w:rsidRPr="00C30D4A">
              <w:rPr>
                <w:sz w:val="24"/>
                <w:lang w:val="uz-Cyrl-UZ"/>
              </w:rPr>
              <w:t>февраль-июнь</w:t>
            </w:r>
          </w:p>
        </w:tc>
        <w:tc>
          <w:tcPr>
            <w:tcW w:w="1986" w:type="dxa"/>
            <w:tcBorders>
              <w:bottom w:val="single" w:sz="4" w:space="0" w:color="000000"/>
            </w:tcBorders>
            <w:shd w:val="clear" w:color="auto" w:fill="auto"/>
            <w:vAlign w:val="center"/>
          </w:tcPr>
          <w:p w14:paraId="5E00BD30" w14:textId="77777777" w:rsidR="003D593D" w:rsidRPr="00C30D4A" w:rsidRDefault="003D593D" w:rsidP="0091411B">
            <w:pPr>
              <w:jc w:val="center"/>
            </w:pPr>
            <w:r w:rsidRPr="00C30D4A">
              <w:rPr>
                <w:lang w:val="uz-Cyrl-UZ"/>
              </w:rPr>
              <w:t>Б. Юнусов, А. Ибодуллаев, Х. Палуаниязов, М. Миралимов</w:t>
            </w:r>
          </w:p>
        </w:tc>
      </w:tr>
      <w:tr w:rsidR="003D593D" w:rsidRPr="00C30D4A" w14:paraId="5E9C9E62" w14:textId="77777777" w:rsidTr="00F2471B">
        <w:trPr>
          <w:trHeight w:val="469"/>
          <w:jc w:val="center"/>
        </w:trPr>
        <w:tc>
          <w:tcPr>
            <w:tcW w:w="15042" w:type="dxa"/>
            <w:gridSpan w:val="4"/>
            <w:tcBorders>
              <w:bottom w:val="single" w:sz="4" w:space="0" w:color="000000"/>
            </w:tcBorders>
            <w:shd w:val="clear" w:color="auto" w:fill="DEEAF6"/>
            <w:vAlign w:val="center"/>
          </w:tcPr>
          <w:p w14:paraId="480ABA5F" w14:textId="77777777" w:rsidR="003D593D" w:rsidRPr="00C30D4A" w:rsidRDefault="003D593D" w:rsidP="003134D9">
            <w:pPr>
              <w:spacing w:before="120" w:after="120"/>
              <w:jc w:val="center"/>
              <w:rPr>
                <w:b/>
                <w:lang w:val="uz-Cyrl-UZ"/>
              </w:rPr>
            </w:pPr>
            <w:r w:rsidRPr="00C30D4A">
              <w:rPr>
                <w:b/>
                <w:lang w:val="en-US"/>
              </w:rPr>
              <w:t>II</w:t>
            </w:r>
            <w:r w:rsidRPr="00C30D4A">
              <w:rPr>
                <w:b/>
              </w:rPr>
              <w:t>.</w:t>
            </w:r>
            <w:r w:rsidRPr="00C30D4A">
              <w:rPr>
                <w:b/>
                <w:lang w:val="uz-Cyrl-UZ"/>
              </w:rPr>
              <w:t> Аралаш сайлов тизимига ўтилишини ҳисобга олган ҳолда норматив-ҳуқуқий базани такомиллаштириш</w:t>
            </w:r>
          </w:p>
        </w:tc>
      </w:tr>
      <w:tr w:rsidR="003D593D" w:rsidRPr="00C30D4A" w14:paraId="30DC075E" w14:textId="77777777" w:rsidTr="00F2471B">
        <w:trPr>
          <w:jc w:val="center"/>
        </w:trPr>
        <w:tc>
          <w:tcPr>
            <w:tcW w:w="421" w:type="dxa"/>
            <w:tcBorders>
              <w:bottom w:val="single" w:sz="4" w:space="0" w:color="000000"/>
            </w:tcBorders>
            <w:shd w:val="clear" w:color="auto" w:fill="FFFFFF"/>
            <w:vAlign w:val="center"/>
          </w:tcPr>
          <w:p w14:paraId="39750791" w14:textId="77777777" w:rsidR="003D593D" w:rsidRPr="00C30D4A" w:rsidRDefault="003D593D" w:rsidP="003134D9">
            <w:pPr>
              <w:numPr>
                <w:ilvl w:val="0"/>
                <w:numId w:val="7"/>
              </w:numPr>
              <w:tabs>
                <w:tab w:val="left" w:pos="113"/>
              </w:tabs>
              <w:jc w:val="center"/>
              <w:rPr>
                <w:lang w:val="uz-Cyrl-UZ"/>
              </w:rPr>
            </w:pPr>
          </w:p>
        </w:tc>
        <w:tc>
          <w:tcPr>
            <w:tcW w:w="10879" w:type="dxa"/>
            <w:tcBorders>
              <w:bottom w:val="single" w:sz="4" w:space="0" w:color="000000"/>
            </w:tcBorders>
            <w:shd w:val="clear" w:color="auto" w:fill="FFFFFF"/>
            <w:vAlign w:val="center"/>
          </w:tcPr>
          <w:p w14:paraId="59B02A14" w14:textId="77777777" w:rsidR="003D593D" w:rsidRPr="00C30D4A" w:rsidRDefault="003D593D" w:rsidP="003134D9">
            <w:pPr>
              <w:pStyle w:val="a7"/>
              <w:ind w:firstLine="562"/>
              <w:jc w:val="both"/>
              <w:rPr>
                <w:rFonts w:ascii="Times New Roman" w:hAnsi="Times New Roman"/>
                <w:b/>
                <w:sz w:val="24"/>
                <w:szCs w:val="24"/>
                <w:lang w:val="uz-Cyrl-UZ"/>
              </w:rPr>
            </w:pPr>
            <w:r w:rsidRPr="00C30D4A">
              <w:rPr>
                <w:rFonts w:ascii="Times New Roman" w:hAnsi="Times New Roman"/>
                <w:sz w:val="24"/>
                <w:szCs w:val="24"/>
                <w:lang w:val="uz-Cyrl-UZ"/>
              </w:rPr>
              <w:t>Марказий сайлов комиссиясининг сайлов жараёнини тартибга солувчи норматив-ҳуқуқий ҳужжатларини</w:t>
            </w:r>
            <w:r w:rsidRPr="00C30D4A">
              <w:rPr>
                <w:rFonts w:ascii="Times New Roman" w:hAnsi="Times New Roman"/>
                <w:i/>
                <w:sz w:val="24"/>
                <w:szCs w:val="24"/>
                <w:lang w:val="uz-Cyrl-UZ"/>
              </w:rPr>
              <w:t xml:space="preserve"> </w:t>
            </w:r>
            <w:r w:rsidRPr="00C30D4A">
              <w:rPr>
                <w:rFonts w:ascii="Times New Roman" w:hAnsi="Times New Roman"/>
                <w:sz w:val="24"/>
                <w:szCs w:val="24"/>
                <w:lang w:val="uz-Cyrl-UZ"/>
              </w:rPr>
              <w:t>аралаш сайлов тизимига ўтиш муносабати билан</w:t>
            </w:r>
            <w:r w:rsidRPr="00C30D4A">
              <w:rPr>
                <w:rFonts w:ascii="Times New Roman" w:hAnsi="Times New Roman"/>
                <w:b/>
                <w:sz w:val="24"/>
                <w:szCs w:val="24"/>
                <w:lang w:val="uz-Cyrl-UZ"/>
              </w:rPr>
              <w:t xml:space="preserve"> хатловдан ўтказиш.</w:t>
            </w:r>
          </w:p>
          <w:p w14:paraId="564B2A64" w14:textId="77777777" w:rsidR="003D593D" w:rsidRPr="00C30D4A" w:rsidRDefault="003D593D" w:rsidP="003134D9">
            <w:pPr>
              <w:pStyle w:val="a7"/>
              <w:ind w:firstLine="562"/>
              <w:jc w:val="both"/>
              <w:rPr>
                <w:rFonts w:ascii="Times New Roman" w:hAnsi="Times New Roman"/>
                <w:sz w:val="24"/>
                <w:szCs w:val="24"/>
                <w:lang w:val="uz-Cyrl-UZ"/>
              </w:rPr>
            </w:pPr>
          </w:p>
          <w:p w14:paraId="1CA6121A" w14:textId="77777777" w:rsidR="003D593D" w:rsidRPr="00C30D4A" w:rsidRDefault="003D593D" w:rsidP="003134D9">
            <w:pPr>
              <w:pStyle w:val="a7"/>
              <w:ind w:firstLine="562"/>
              <w:jc w:val="both"/>
              <w:rPr>
                <w:rFonts w:ascii="Times New Roman" w:hAnsi="Times New Roman"/>
                <w:sz w:val="24"/>
                <w:szCs w:val="24"/>
                <w:lang w:val="uz-Cyrl-UZ"/>
              </w:rPr>
            </w:pPr>
            <w:r w:rsidRPr="00C30D4A">
              <w:rPr>
                <w:rFonts w:ascii="Times New Roman" w:hAnsi="Times New Roman"/>
                <w:sz w:val="24"/>
                <w:szCs w:val="24"/>
                <w:lang w:val="uz-Cyrl-UZ"/>
              </w:rPr>
              <w:t>Хатлов натижаларига кўра Марказий сайлов комиссиясининг сайлов жараёнини тартибга солувчи норматив-ҳуқуқий ҳужжатларини</w:t>
            </w:r>
            <w:r w:rsidRPr="00C30D4A">
              <w:rPr>
                <w:rFonts w:ascii="Times New Roman" w:hAnsi="Times New Roman"/>
                <w:i/>
                <w:sz w:val="24"/>
                <w:szCs w:val="24"/>
                <w:lang w:val="uz-Cyrl-UZ"/>
              </w:rPr>
              <w:t xml:space="preserve"> </w:t>
            </w:r>
            <w:r w:rsidRPr="00C30D4A">
              <w:rPr>
                <w:rFonts w:ascii="Times New Roman" w:hAnsi="Times New Roman"/>
                <w:sz w:val="24"/>
                <w:szCs w:val="24"/>
                <w:lang w:val="uz-Cyrl-UZ"/>
              </w:rPr>
              <w:t>Ўзбекистон Республикаси Конституциясига, Сайлов кодексига мувофиқлаштириш бўйича алоҳида режа-жадвални ишлаб чиқиш.</w:t>
            </w:r>
          </w:p>
        </w:tc>
        <w:tc>
          <w:tcPr>
            <w:tcW w:w="1756" w:type="dxa"/>
            <w:tcBorders>
              <w:bottom w:val="single" w:sz="4" w:space="0" w:color="000000"/>
            </w:tcBorders>
            <w:shd w:val="clear" w:color="auto" w:fill="FFFFFF"/>
            <w:vAlign w:val="center"/>
          </w:tcPr>
          <w:p w14:paraId="2A1125C5" w14:textId="77777777" w:rsidR="003D593D" w:rsidRPr="00C30D4A" w:rsidRDefault="003D593D" w:rsidP="003134D9">
            <w:pPr>
              <w:pStyle w:val="a7"/>
              <w:jc w:val="center"/>
              <w:rPr>
                <w:rFonts w:ascii="Times New Roman" w:hAnsi="Times New Roman"/>
                <w:sz w:val="24"/>
                <w:szCs w:val="24"/>
                <w:lang w:val="uz-Cyrl-UZ"/>
              </w:rPr>
            </w:pPr>
            <w:r w:rsidRPr="00C30D4A">
              <w:rPr>
                <w:rFonts w:ascii="Times New Roman" w:hAnsi="Times New Roman"/>
                <w:sz w:val="24"/>
                <w:szCs w:val="24"/>
                <w:lang w:val="uz-Cyrl-UZ"/>
              </w:rPr>
              <w:t>январь</w:t>
            </w:r>
          </w:p>
          <w:p w14:paraId="6EE2C47D" w14:textId="060BE010" w:rsidR="003D593D" w:rsidRDefault="003D593D" w:rsidP="003134D9">
            <w:pPr>
              <w:pStyle w:val="a7"/>
              <w:jc w:val="center"/>
              <w:rPr>
                <w:rFonts w:ascii="Times New Roman" w:hAnsi="Times New Roman"/>
                <w:sz w:val="24"/>
                <w:szCs w:val="24"/>
                <w:lang w:val="uz-Cyrl-UZ"/>
              </w:rPr>
            </w:pPr>
          </w:p>
          <w:p w14:paraId="109F867B" w14:textId="77777777" w:rsidR="00C30D4A" w:rsidRPr="00C30D4A" w:rsidRDefault="00C30D4A" w:rsidP="003134D9">
            <w:pPr>
              <w:pStyle w:val="a7"/>
              <w:jc w:val="center"/>
              <w:rPr>
                <w:rFonts w:ascii="Times New Roman" w:hAnsi="Times New Roman"/>
                <w:sz w:val="24"/>
                <w:szCs w:val="24"/>
                <w:lang w:val="uz-Cyrl-UZ"/>
              </w:rPr>
            </w:pPr>
          </w:p>
          <w:p w14:paraId="77AAFB86" w14:textId="77777777" w:rsidR="003D593D" w:rsidRDefault="003D593D" w:rsidP="003134D9">
            <w:pPr>
              <w:pStyle w:val="a7"/>
              <w:jc w:val="center"/>
              <w:rPr>
                <w:rFonts w:ascii="Times New Roman" w:hAnsi="Times New Roman"/>
                <w:sz w:val="24"/>
                <w:szCs w:val="24"/>
                <w:lang w:val="uz-Cyrl-UZ"/>
              </w:rPr>
            </w:pPr>
            <w:r w:rsidRPr="00C30D4A">
              <w:rPr>
                <w:rFonts w:ascii="Times New Roman" w:hAnsi="Times New Roman"/>
                <w:sz w:val="24"/>
                <w:szCs w:val="24"/>
                <w:lang w:val="uz-Cyrl-UZ"/>
              </w:rPr>
              <w:t>февраль</w:t>
            </w:r>
          </w:p>
          <w:p w14:paraId="5E080B28" w14:textId="77777777" w:rsidR="00C30D4A" w:rsidRDefault="00C30D4A" w:rsidP="003134D9">
            <w:pPr>
              <w:pStyle w:val="a7"/>
              <w:jc w:val="center"/>
              <w:rPr>
                <w:rFonts w:ascii="Times New Roman" w:hAnsi="Times New Roman"/>
                <w:sz w:val="24"/>
                <w:szCs w:val="24"/>
                <w:lang w:val="uz-Cyrl-UZ"/>
              </w:rPr>
            </w:pPr>
          </w:p>
          <w:p w14:paraId="0C98EC05" w14:textId="4CCFE16E" w:rsidR="00C30D4A" w:rsidRPr="00C30D4A" w:rsidRDefault="00C30D4A" w:rsidP="003134D9">
            <w:pPr>
              <w:pStyle w:val="a7"/>
              <w:jc w:val="center"/>
              <w:rPr>
                <w:rFonts w:ascii="Times New Roman" w:hAnsi="Times New Roman"/>
                <w:sz w:val="24"/>
                <w:szCs w:val="24"/>
                <w:lang w:val="uz-Cyrl-UZ"/>
              </w:rPr>
            </w:pPr>
          </w:p>
        </w:tc>
        <w:tc>
          <w:tcPr>
            <w:tcW w:w="1986" w:type="dxa"/>
            <w:tcBorders>
              <w:bottom w:val="single" w:sz="4" w:space="0" w:color="000000"/>
            </w:tcBorders>
            <w:shd w:val="clear" w:color="auto" w:fill="FFFFFF"/>
            <w:vAlign w:val="center"/>
          </w:tcPr>
          <w:p w14:paraId="61A331FD" w14:textId="77777777" w:rsidR="003D593D" w:rsidRPr="00C30D4A" w:rsidRDefault="003D593D" w:rsidP="003134D9">
            <w:pPr>
              <w:pStyle w:val="a7"/>
              <w:jc w:val="center"/>
              <w:rPr>
                <w:rFonts w:ascii="Times New Roman" w:hAnsi="Times New Roman"/>
                <w:sz w:val="24"/>
                <w:szCs w:val="24"/>
                <w:lang w:val="uz-Cyrl-UZ"/>
              </w:rPr>
            </w:pPr>
            <w:r w:rsidRPr="00C30D4A">
              <w:rPr>
                <w:rFonts w:ascii="Times New Roman" w:hAnsi="Times New Roman"/>
                <w:sz w:val="24"/>
                <w:szCs w:val="24"/>
                <w:lang w:val="uz-Cyrl-UZ"/>
              </w:rPr>
              <w:t>Б. Кучкаров, Х. Маматов,</w:t>
            </w:r>
          </w:p>
          <w:p w14:paraId="4CC19D43" w14:textId="77777777" w:rsidR="003D593D" w:rsidRPr="00C30D4A" w:rsidRDefault="003D593D" w:rsidP="003134D9">
            <w:pPr>
              <w:pStyle w:val="a7"/>
              <w:jc w:val="center"/>
              <w:rPr>
                <w:rFonts w:ascii="Times New Roman" w:hAnsi="Times New Roman"/>
                <w:sz w:val="24"/>
                <w:szCs w:val="24"/>
                <w:lang w:val="uz-Cyrl-UZ"/>
              </w:rPr>
            </w:pPr>
            <w:r w:rsidRPr="00C30D4A">
              <w:rPr>
                <w:rFonts w:ascii="Times New Roman" w:hAnsi="Times New Roman"/>
                <w:sz w:val="24"/>
                <w:szCs w:val="24"/>
                <w:lang w:val="uz-Cyrl-UZ"/>
              </w:rPr>
              <w:t xml:space="preserve">М.Хусанова, Х. Палуаниязов, </w:t>
            </w:r>
          </w:p>
          <w:p w14:paraId="3ABAF1D3" w14:textId="77777777" w:rsidR="003D593D" w:rsidRPr="00C30D4A" w:rsidRDefault="003D593D" w:rsidP="003134D9">
            <w:pPr>
              <w:pStyle w:val="a7"/>
              <w:spacing w:after="120"/>
              <w:jc w:val="center"/>
              <w:rPr>
                <w:rFonts w:ascii="Times New Roman" w:hAnsi="Times New Roman"/>
                <w:noProof/>
                <w:sz w:val="24"/>
                <w:szCs w:val="24"/>
                <w:lang w:val="uz-Cyrl-UZ"/>
              </w:rPr>
            </w:pPr>
            <w:r w:rsidRPr="00C30D4A">
              <w:rPr>
                <w:rFonts w:ascii="Times New Roman" w:hAnsi="Times New Roman"/>
                <w:sz w:val="24"/>
                <w:szCs w:val="24"/>
                <w:lang w:val="uz-Cyrl-UZ"/>
              </w:rPr>
              <w:t>И. Хаджиев, Ўқув-маркази</w:t>
            </w:r>
          </w:p>
        </w:tc>
      </w:tr>
      <w:tr w:rsidR="003D593D" w:rsidRPr="00C30D4A" w14:paraId="78B8FB42" w14:textId="77777777" w:rsidTr="00F2471B">
        <w:trPr>
          <w:jc w:val="center"/>
        </w:trPr>
        <w:tc>
          <w:tcPr>
            <w:tcW w:w="421" w:type="dxa"/>
            <w:tcBorders>
              <w:bottom w:val="single" w:sz="4" w:space="0" w:color="000000"/>
            </w:tcBorders>
            <w:shd w:val="clear" w:color="auto" w:fill="FFFFFF"/>
            <w:vAlign w:val="center"/>
          </w:tcPr>
          <w:p w14:paraId="04136137" w14:textId="77777777" w:rsidR="003D593D" w:rsidRPr="00C30D4A" w:rsidRDefault="003D593D" w:rsidP="003134D9">
            <w:pPr>
              <w:numPr>
                <w:ilvl w:val="0"/>
                <w:numId w:val="7"/>
              </w:numPr>
              <w:tabs>
                <w:tab w:val="left" w:pos="113"/>
              </w:tabs>
              <w:jc w:val="center"/>
              <w:rPr>
                <w:lang w:val="uz-Cyrl-UZ"/>
              </w:rPr>
            </w:pPr>
          </w:p>
        </w:tc>
        <w:tc>
          <w:tcPr>
            <w:tcW w:w="10879" w:type="dxa"/>
            <w:tcBorders>
              <w:bottom w:val="single" w:sz="4" w:space="0" w:color="000000"/>
            </w:tcBorders>
            <w:shd w:val="clear" w:color="auto" w:fill="FFFFFF"/>
            <w:vAlign w:val="center"/>
          </w:tcPr>
          <w:p w14:paraId="76853A11" w14:textId="77777777" w:rsidR="003D593D" w:rsidRPr="00C30D4A" w:rsidRDefault="003D593D" w:rsidP="00A422AF">
            <w:pPr>
              <w:pStyle w:val="a7"/>
              <w:ind w:firstLine="562"/>
              <w:jc w:val="both"/>
              <w:rPr>
                <w:rFonts w:ascii="Times New Roman" w:hAnsi="Times New Roman"/>
                <w:sz w:val="24"/>
                <w:szCs w:val="24"/>
                <w:lang w:val="uz-Cyrl-UZ"/>
              </w:rPr>
            </w:pPr>
            <w:r w:rsidRPr="00C30D4A">
              <w:rPr>
                <w:rFonts w:ascii="Times New Roman" w:hAnsi="Times New Roman"/>
                <w:sz w:val="24"/>
                <w:szCs w:val="24"/>
                <w:lang w:val="uz-Cyrl-UZ"/>
              </w:rPr>
              <w:t xml:space="preserve">Марказий сайлов комиссиясининг норматив-ҳуқуқий ҳужжатлари “Ўзбекистон Республикаси Қонун ҳужжатлари миллий базаси” – </w:t>
            </w:r>
            <w:r w:rsidRPr="00C30D4A">
              <w:rPr>
                <w:rFonts w:ascii="Times New Roman" w:hAnsi="Times New Roman"/>
                <w:b/>
                <w:sz w:val="24"/>
                <w:szCs w:val="24"/>
                <w:lang w:val="uz-Cyrl-UZ"/>
              </w:rPr>
              <w:t>Lex.uz</w:t>
            </w:r>
            <w:r w:rsidRPr="00C30D4A">
              <w:rPr>
                <w:rFonts w:ascii="Times New Roman" w:hAnsi="Times New Roman"/>
                <w:sz w:val="24"/>
                <w:szCs w:val="24"/>
                <w:lang w:val="uz-Cyrl-UZ"/>
              </w:rPr>
              <w:t xml:space="preserve"> да эълон қилиб борилишини таъминлаш.</w:t>
            </w:r>
          </w:p>
        </w:tc>
        <w:tc>
          <w:tcPr>
            <w:tcW w:w="1756" w:type="dxa"/>
            <w:tcBorders>
              <w:bottom w:val="single" w:sz="4" w:space="0" w:color="000000"/>
            </w:tcBorders>
            <w:shd w:val="clear" w:color="auto" w:fill="FFFFFF"/>
            <w:vAlign w:val="center"/>
          </w:tcPr>
          <w:p w14:paraId="70119C21" w14:textId="77777777" w:rsidR="003D593D" w:rsidRPr="00C30D4A" w:rsidRDefault="003D593D" w:rsidP="003134D9">
            <w:pPr>
              <w:pStyle w:val="a7"/>
              <w:jc w:val="center"/>
              <w:rPr>
                <w:rFonts w:ascii="Times New Roman" w:hAnsi="Times New Roman"/>
                <w:sz w:val="24"/>
                <w:szCs w:val="24"/>
                <w:lang w:val="uz-Cyrl-UZ"/>
              </w:rPr>
            </w:pPr>
            <w:r w:rsidRPr="00C30D4A">
              <w:rPr>
                <w:rFonts w:ascii="Times New Roman" w:hAnsi="Times New Roman"/>
                <w:sz w:val="24"/>
                <w:szCs w:val="24"/>
                <w:lang w:val="uz-Cyrl-UZ"/>
              </w:rPr>
              <w:t>мунтазам</w:t>
            </w:r>
          </w:p>
        </w:tc>
        <w:tc>
          <w:tcPr>
            <w:tcW w:w="1986" w:type="dxa"/>
            <w:tcBorders>
              <w:bottom w:val="single" w:sz="4" w:space="0" w:color="000000"/>
            </w:tcBorders>
            <w:shd w:val="clear" w:color="auto" w:fill="FFFFFF"/>
            <w:vAlign w:val="center"/>
          </w:tcPr>
          <w:p w14:paraId="6E9F84DD" w14:textId="77777777" w:rsidR="003D593D" w:rsidRPr="00C30D4A" w:rsidRDefault="003D593D" w:rsidP="003134D9">
            <w:pPr>
              <w:pStyle w:val="a7"/>
              <w:spacing w:after="120"/>
              <w:jc w:val="center"/>
              <w:rPr>
                <w:rFonts w:ascii="Times New Roman" w:hAnsi="Times New Roman"/>
                <w:sz w:val="24"/>
                <w:szCs w:val="24"/>
                <w:lang w:val="uz-Cyrl-UZ"/>
              </w:rPr>
            </w:pPr>
            <w:r w:rsidRPr="00C30D4A">
              <w:rPr>
                <w:rFonts w:ascii="Times New Roman" w:hAnsi="Times New Roman"/>
                <w:sz w:val="24"/>
                <w:szCs w:val="24"/>
                <w:lang w:val="uz-Cyrl-UZ"/>
              </w:rPr>
              <w:t>М.Хусанова, И. Хаджиев, М.Сатаев</w:t>
            </w:r>
          </w:p>
        </w:tc>
      </w:tr>
      <w:tr w:rsidR="003D593D" w:rsidRPr="00C30D4A" w14:paraId="74CBFFDB" w14:textId="77777777" w:rsidTr="00F2471B">
        <w:trPr>
          <w:jc w:val="center"/>
        </w:trPr>
        <w:tc>
          <w:tcPr>
            <w:tcW w:w="15042" w:type="dxa"/>
            <w:gridSpan w:val="4"/>
            <w:tcBorders>
              <w:bottom w:val="single" w:sz="4" w:space="0" w:color="000000"/>
            </w:tcBorders>
            <w:shd w:val="clear" w:color="auto" w:fill="DEEAF6"/>
            <w:vAlign w:val="center"/>
          </w:tcPr>
          <w:p w14:paraId="6B8BFF3F" w14:textId="77777777" w:rsidR="003D593D" w:rsidRPr="00C30D4A" w:rsidRDefault="003D593D" w:rsidP="003134D9">
            <w:pPr>
              <w:spacing w:before="120" w:after="120"/>
              <w:jc w:val="center"/>
              <w:rPr>
                <w:b/>
                <w:lang w:val="uz-Cyrl-UZ"/>
              </w:rPr>
            </w:pPr>
            <w:r w:rsidRPr="00C30D4A">
              <w:rPr>
                <w:b/>
                <w:lang w:val="en-US"/>
              </w:rPr>
              <w:t>I</w:t>
            </w:r>
            <w:r w:rsidRPr="00C30D4A">
              <w:rPr>
                <w:b/>
                <w:lang w:val="uz-Cyrl-UZ"/>
              </w:rPr>
              <w:t>II. Сайлов комиссиялари аъзоларининг билим ва малакасини ошириш ишларига тайёргарлик кўриш</w:t>
            </w:r>
          </w:p>
        </w:tc>
      </w:tr>
      <w:tr w:rsidR="003D593D" w:rsidRPr="00C30D4A" w14:paraId="272B1F11" w14:textId="77777777" w:rsidTr="00F2471B">
        <w:trPr>
          <w:trHeight w:val="164"/>
          <w:jc w:val="center"/>
        </w:trPr>
        <w:tc>
          <w:tcPr>
            <w:tcW w:w="421" w:type="dxa"/>
            <w:shd w:val="clear" w:color="auto" w:fill="auto"/>
            <w:vAlign w:val="center"/>
          </w:tcPr>
          <w:p w14:paraId="51236B05" w14:textId="77777777" w:rsidR="003D593D" w:rsidRPr="00C30D4A" w:rsidRDefault="003D593D" w:rsidP="00345EEB">
            <w:pPr>
              <w:numPr>
                <w:ilvl w:val="0"/>
                <w:numId w:val="7"/>
              </w:numPr>
              <w:jc w:val="center"/>
              <w:rPr>
                <w:lang w:val="uz-Cyrl-UZ"/>
              </w:rPr>
            </w:pPr>
          </w:p>
        </w:tc>
        <w:tc>
          <w:tcPr>
            <w:tcW w:w="10879" w:type="dxa"/>
            <w:shd w:val="clear" w:color="auto" w:fill="auto"/>
            <w:vAlign w:val="center"/>
          </w:tcPr>
          <w:p w14:paraId="56CD7F66" w14:textId="77777777" w:rsidR="003D593D" w:rsidRPr="00C30D4A" w:rsidRDefault="003D593D" w:rsidP="003971F3">
            <w:pPr>
              <w:pStyle w:val="a7"/>
              <w:ind w:firstLine="562"/>
              <w:jc w:val="both"/>
              <w:rPr>
                <w:rFonts w:ascii="Times New Roman" w:hAnsi="Times New Roman"/>
                <w:strike/>
                <w:sz w:val="24"/>
                <w:szCs w:val="24"/>
                <w:lang w:val="uz-Cyrl-UZ"/>
              </w:rPr>
            </w:pPr>
            <w:r w:rsidRPr="00C30D4A">
              <w:rPr>
                <w:rFonts w:ascii="Times New Roman" w:hAnsi="Times New Roman"/>
                <w:sz w:val="24"/>
                <w:szCs w:val="24"/>
                <w:lang w:val="uz-Cyrl-UZ"/>
              </w:rPr>
              <w:t xml:space="preserve">Давлат ҳокимияти вакиллик органларига сайловни ўтказиш бўйича сайлов комиссиялари аъзоларининг малакаси оширилишини ташкил этиш тўғрисидаги </w:t>
            </w:r>
            <w:r w:rsidRPr="00C30D4A">
              <w:rPr>
                <w:rFonts w:ascii="Times New Roman" w:hAnsi="Times New Roman"/>
                <w:b/>
                <w:bCs/>
                <w:sz w:val="24"/>
                <w:szCs w:val="24"/>
                <w:lang w:val="uz-Cyrl-UZ"/>
              </w:rPr>
              <w:t>Концепция лойиҳасини</w:t>
            </w:r>
            <w:r w:rsidRPr="00C30D4A">
              <w:rPr>
                <w:rFonts w:ascii="Times New Roman" w:hAnsi="Times New Roman"/>
                <w:sz w:val="24"/>
                <w:szCs w:val="24"/>
                <w:lang w:val="uz-Cyrl-UZ"/>
              </w:rPr>
              <w:t xml:space="preserve"> тайёрлаш.</w:t>
            </w:r>
          </w:p>
        </w:tc>
        <w:tc>
          <w:tcPr>
            <w:tcW w:w="1756" w:type="dxa"/>
            <w:shd w:val="clear" w:color="auto" w:fill="auto"/>
            <w:vAlign w:val="center"/>
          </w:tcPr>
          <w:p w14:paraId="249D4B11" w14:textId="77777777" w:rsidR="003D593D" w:rsidRPr="00C30D4A" w:rsidRDefault="003D593D" w:rsidP="00345EEB">
            <w:pPr>
              <w:pStyle w:val="a7"/>
              <w:jc w:val="center"/>
              <w:rPr>
                <w:rFonts w:ascii="Times New Roman" w:hAnsi="Times New Roman"/>
                <w:sz w:val="24"/>
                <w:szCs w:val="24"/>
                <w:lang w:val="uz-Cyrl-UZ"/>
              </w:rPr>
            </w:pPr>
            <w:r w:rsidRPr="00C30D4A">
              <w:rPr>
                <w:rFonts w:ascii="Times New Roman" w:hAnsi="Times New Roman"/>
                <w:sz w:val="24"/>
                <w:szCs w:val="24"/>
                <w:lang w:val="uz-Cyrl-UZ"/>
              </w:rPr>
              <w:t>февраль-март</w:t>
            </w:r>
          </w:p>
        </w:tc>
        <w:tc>
          <w:tcPr>
            <w:tcW w:w="1986" w:type="dxa"/>
            <w:shd w:val="clear" w:color="auto" w:fill="auto"/>
            <w:vAlign w:val="center"/>
          </w:tcPr>
          <w:p w14:paraId="41558AF1" w14:textId="77777777" w:rsidR="003D593D" w:rsidRPr="00C30D4A" w:rsidRDefault="003D593D" w:rsidP="00345EEB">
            <w:pPr>
              <w:pStyle w:val="a7"/>
              <w:jc w:val="center"/>
              <w:rPr>
                <w:rFonts w:ascii="Times New Roman" w:hAnsi="Times New Roman"/>
                <w:sz w:val="24"/>
                <w:szCs w:val="24"/>
                <w:lang w:val="uz-Cyrl-UZ"/>
              </w:rPr>
            </w:pPr>
            <w:r w:rsidRPr="00C30D4A">
              <w:rPr>
                <w:rFonts w:ascii="Times New Roman" w:hAnsi="Times New Roman"/>
                <w:sz w:val="24"/>
                <w:szCs w:val="24"/>
                <w:lang w:val="uz-Cyrl-UZ"/>
              </w:rPr>
              <w:t>Х. Маматов, Х. Палуаниязов,</w:t>
            </w:r>
          </w:p>
          <w:p w14:paraId="09C00922" w14:textId="77777777" w:rsidR="003D593D" w:rsidRPr="00C30D4A" w:rsidRDefault="003D593D" w:rsidP="00345EEB">
            <w:pPr>
              <w:pStyle w:val="a7"/>
              <w:jc w:val="center"/>
              <w:rPr>
                <w:rFonts w:ascii="Times New Roman" w:hAnsi="Times New Roman"/>
                <w:sz w:val="24"/>
                <w:szCs w:val="24"/>
                <w:lang w:val="uz-Cyrl-UZ"/>
              </w:rPr>
            </w:pPr>
            <w:r w:rsidRPr="00C30D4A">
              <w:rPr>
                <w:rFonts w:ascii="Times New Roman" w:hAnsi="Times New Roman"/>
                <w:sz w:val="24"/>
                <w:szCs w:val="24"/>
                <w:lang w:val="uz-Cyrl-UZ"/>
              </w:rPr>
              <w:t>Ўқув-маркази</w:t>
            </w:r>
          </w:p>
        </w:tc>
      </w:tr>
      <w:tr w:rsidR="003D593D" w:rsidRPr="00C30D4A" w14:paraId="60CB698A" w14:textId="77777777" w:rsidTr="00F2471B">
        <w:trPr>
          <w:trHeight w:val="164"/>
          <w:jc w:val="center"/>
        </w:trPr>
        <w:tc>
          <w:tcPr>
            <w:tcW w:w="421" w:type="dxa"/>
            <w:shd w:val="clear" w:color="auto" w:fill="auto"/>
            <w:vAlign w:val="center"/>
          </w:tcPr>
          <w:p w14:paraId="3C538E1E" w14:textId="77777777" w:rsidR="003D593D" w:rsidRPr="00C30D4A" w:rsidRDefault="003D593D" w:rsidP="00345EEB">
            <w:pPr>
              <w:numPr>
                <w:ilvl w:val="0"/>
                <w:numId w:val="7"/>
              </w:numPr>
              <w:jc w:val="center"/>
              <w:rPr>
                <w:lang w:val="uz-Cyrl-UZ"/>
              </w:rPr>
            </w:pPr>
          </w:p>
        </w:tc>
        <w:tc>
          <w:tcPr>
            <w:tcW w:w="10879" w:type="dxa"/>
            <w:shd w:val="clear" w:color="auto" w:fill="auto"/>
            <w:vAlign w:val="center"/>
          </w:tcPr>
          <w:p w14:paraId="6C7FDE8D" w14:textId="77777777" w:rsidR="003D593D" w:rsidRPr="00C30D4A" w:rsidRDefault="003D593D" w:rsidP="00345EEB">
            <w:pPr>
              <w:pStyle w:val="ac"/>
              <w:shd w:val="clear" w:color="auto" w:fill="auto"/>
              <w:tabs>
                <w:tab w:val="left" w:pos="528"/>
              </w:tabs>
              <w:spacing w:line="254" w:lineRule="auto"/>
              <w:ind w:left="-105" w:firstLine="567"/>
              <w:jc w:val="both"/>
              <w:rPr>
                <w:rFonts w:cs="Times New Roman"/>
                <w:sz w:val="24"/>
                <w:szCs w:val="24"/>
                <w:lang w:val="uz-Cyrl-UZ"/>
              </w:rPr>
            </w:pPr>
            <w:r w:rsidRPr="00C30D4A">
              <w:rPr>
                <w:rFonts w:cs="Times New Roman"/>
                <w:sz w:val="24"/>
                <w:szCs w:val="24"/>
                <w:lang w:val="uz-Cyrl-UZ"/>
              </w:rPr>
              <w:t xml:space="preserve">Концепцияга мувофиқ сайлов комиссиялари аъзолари учун </w:t>
            </w:r>
            <w:r w:rsidRPr="00C30D4A">
              <w:rPr>
                <w:rFonts w:cs="Times New Roman"/>
                <w:b/>
                <w:bCs/>
                <w:sz w:val="24"/>
                <w:szCs w:val="24"/>
                <w:lang w:val="uz-Cyrl-UZ"/>
              </w:rPr>
              <w:t>ўқув дастури, маъруза матни, топшириқ саволлари, тест, глоссарий,</w:t>
            </w:r>
            <w:r w:rsidRPr="00C30D4A">
              <w:rPr>
                <w:rFonts w:cs="Times New Roman"/>
                <w:sz w:val="24"/>
                <w:szCs w:val="24"/>
                <w:lang w:val="uz-Cyrl-UZ"/>
              </w:rPr>
              <w:t xml:space="preserve"> </w:t>
            </w:r>
            <w:r w:rsidRPr="00C30D4A">
              <w:rPr>
                <w:rFonts w:cs="Times New Roman"/>
                <w:b/>
                <w:bCs/>
                <w:sz w:val="24"/>
                <w:szCs w:val="24"/>
                <w:lang w:val="uz-Cyrl-UZ"/>
              </w:rPr>
              <w:t xml:space="preserve">тақдимотларни </w:t>
            </w:r>
            <w:r w:rsidRPr="00C30D4A">
              <w:rPr>
                <w:rFonts w:cs="Times New Roman"/>
                <w:sz w:val="24"/>
                <w:szCs w:val="24"/>
                <w:lang w:val="uz-Cyrl-UZ"/>
              </w:rPr>
              <w:t>тайёрлаш.</w:t>
            </w:r>
          </w:p>
        </w:tc>
        <w:tc>
          <w:tcPr>
            <w:tcW w:w="1756" w:type="dxa"/>
            <w:shd w:val="clear" w:color="auto" w:fill="auto"/>
            <w:vAlign w:val="center"/>
          </w:tcPr>
          <w:p w14:paraId="0089B645" w14:textId="77777777" w:rsidR="003D593D" w:rsidRPr="00C30D4A" w:rsidRDefault="003D593D" w:rsidP="00345EEB">
            <w:pPr>
              <w:pStyle w:val="a7"/>
              <w:jc w:val="center"/>
              <w:rPr>
                <w:rFonts w:ascii="Times New Roman" w:hAnsi="Times New Roman"/>
                <w:sz w:val="24"/>
                <w:szCs w:val="24"/>
                <w:lang w:val="uz-Cyrl-UZ"/>
              </w:rPr>
            </w:pPr>
            <w:r w:rsidRPr="00C30D4A">
              <w:rPr>
                <w:rFonts w:ascii="Times New Roman" w:hAnsi="Times New Roman"/>
                <w:sz w:val="24"/>
                <w:szCs w:val="24"/>
                <w:lang w:val="uz-Cyrl-UZ"/>
              </w:rPr>
              <w:t>апрель</w:t>
            </w:r>
          </w:p>
        </w:tc>
        <w:tc>
          <w:tcPr>
            <w:tcW w:w="1986" w:type="dxa"/>
            <w:shd w:val="clear" w:color="auto" w:fill="auto"/>
            <w:vAlign w:val="center"/>
          </w:tcPr>
          <w:p w14:paraId="3E223009" w14:textId="77777777" w:rsidR="003D593D" w:rsidRPr="00C30D4A" w:rsidRDefault="003D593D" w:rsidP="00345EEB">
            <w:pPr>
              <w:pStyle w:val="a7"/>
              <w:jc w:val="center"/>
              <w:rPr>
                <w:rFonts w:ascii="Times New Roman" w:hAnsi="Times New Roman"/>
                <w:sz w:val="24"/>
                <w:szCs w:val="24"/>
                <w:lang w:val="uz-Cyrl-UZ"/>
              </w:rPr>
            </w:pPr>
            <w:r w:rsidRPr="00C30D4A">
              <w:rPr>
                <w:rFonts w:ascii="Times New Roman" w:hAnsi="Times New Roman"/>
                <w:sz w:val="24"/>
                <w:szCs w:val="24"/>
                <w:lang w:val="uz-Cyrl-UZ"/>
              </w:rPr>
              <w:t>Х. Маматов, Х. Палуаниязов,</w:t>
            </w:r>
          </w:p>
          <w:p w14:paraId="4099A13D" w14:textId="77777777" w:rsidR="003D593D" w:rsidRPr="00C30D4A" w:rsidRDefault="003D593D" w:rsidP="00345EEB">
            <w:pPr>
              <w:pStyle w:val="a7"/>
              <w:jc w:val="center"/>
              <w:rPr>
                <w:rFonts w:ascii="Times New Roman" w:hAnsi="Times New Roman"/>
                <w:sz w:val="24"/>
                <w:szCs w:val="24"/>
                <w:lang w:val="uz-Cyrl-UZ"/>
              </w:rPr>
            </w:pPr>
            <w:r w:rsidRPr="00C30D4A">
              <w:rPr>
                <w:rFonts w:ascii="Times New Roman" w:hAnsi="Times New Roman"/>
                <w:sz w:val="24"/>
                <w:szCs w:val="24"/>
                <w:lang w:val="uz-Cyrl-UZ"/>
              </w:rPr>
              <w:t>Ўқув-маркази</w:t>
            </w:r>
          </w:p>
        </w:tc>
      </w:tr>
      <w:tr w:rsidR="003D593D" w:rsidRPr="00C30D4A" w14:paraId="2ABB046D" w14:textId="77777777" w:rsidTr="00F2471B">
        <w:trPr>
          <w:trHeight w:val="74"/>
          <w:jc w:val="center"/>
        </w:trPr>
        <w:tc>
          <w:tcPr>
            <w:tcW w:w="421" w:type="dxa"/>
            <w:shd w:val="clear" w:color="auto" w:fill="auto"/>
            <w:vAlign w:val="center"/>
          </w:tcPr>
          <w:p w14:paraId="769CBECD" w14:textId="77777777" w:rsidR="003D593D" w:rsidRPr="00C30D4A" w:rsidRDefault="003D593D" w:rsidP="00345EEB">
            <w:pPr>
              <w:numPr>
                <w:ilvl w:val="0"/>
                <w:numId w:val="7"/>
              </w:numPr>
              <w:jc w:val="center"/>
              <w:rPr>
                <w:lang w:val="uz-Cyrl-UZ"/>
              </w:rPr>
            </w:pPr>
          </w:p>
        </w:tc>
        <w:tc>
          <w:tcPr>
            <w:tcW w:w="10879" w:type="dxa"/>
            <w:shd w:val="clear" w:color="auto" w:fill="auto"/>
            <w:vAlign w:val="center"/>
          </w:tcPr>
          <w:p w14:paraId="7650BF59" w14:textId="77777777" w:rsidR="003D593D" w:rsidRPr="00C30D4A" w:rsidRDefault="003D593D" w:rsidP="00345EEB">
            <w:pPr>
              <w:ind w:firstLine="562"/>
              <w:jc w:val="both"/>
              <w:rPr>
                <w:lang w:val="uz-Cyrl-UZ"/>
              </w:rPr>
            </w:pPr>
            <w:r w:rsidRPr="00C30D4A">
              <w:rPr>
                <w:lang w:val="uz-Cyrl-UZ"/>
              </w:rPr>
              <w:t xml:space="preserve">Концепцияга мувофиқ участка сайлов комиссиялари аъзоларини сайлов қонунчилиги борасидаги билим ва малакасини оширишга қаратилган қўйидаги мавзулар бўйича махсус </w:t>
            </w:r>
            <w:r w:rsidRPr="00C30D4A">
              <w:rPr>
                <w:b/>
                <w:lang w:val="uz-Cyrl-UZ"/>
              </w:rPr>
              <w:t>видео ўқув қўлланмаларни</w:t>
            </w:r>
            <w:r w:rsidRPr="00C30D4A">
              <w:rPr>
                <w:lang w:val="uz-Cyrl-UZ"/>
              </w:rPr>
              <w:t xml:space="preserve"> тайёрлаш:</w:t>
            </w:r>
          </w:p>
          <w:p w14:paraId="12C9A35C" w14:textId="77777777" w:rsidR="003D593D" w:rsidRPr="00C30D4A" w:rsidRDefault="003D593D" w:rsidP="00345EEB">
            <w:pPr>
              <w:ind w:firstLine="562"/>
              <w:jc w:val="both"/>
              <w:rPr>
                <w:i/>
                <w:iCs/>
                <w:lang w:val="uz-Cyrl-UZ"/>
              </w:rPr>
            </w:pPr>
            <w:r w:rsidRPr="00C30D4A">
              <w:rPr>
                <w:i/>
                <w:iCs/>
                <w:lang w:val="uz-Cyrl-UZ"/>
              </w:rPr>
              <w:t>-“Участка сайлов комиссияси учун ажратилган бино ва уни жиҳозлаш тартиби”;</w:t>
            </w:r>
          </w:p>
          <w:p w14:paraId="5C8CB4CC" w14:textId="77777777" w:rsidR="003D593D" w:rsidRPr="00C30D4A" w:rsidRDefault="003D593D" w:rsidP="00345EEB">
            <w:pPr>
              <w:ind w:firstLine="562"/>
              <w:jc w:val="both"/>
              <w:rPr>
                <w:i/>
                <w:iCs/>
                <w:lang w:val="uz-Cyrl-UZ"/>
              </w:rPr>
            </w:pPr>
            <w:r w:rsidRPr="00C30D4A">
              <w:rPr>
                <w:i/>
                <w:iCs/>
                <w:lang w:val="uz-Cyrl-UZ"/>
              </w:rPr>
              <w:t xml:space="preserve">-“Участка сайлов комиссияси томонидан муддатидан олдин овоз беришни </w:t>
            </w:r>
            <w:r w:rsidRPr="00C30D4A">
              <w:rPr>
                <w:i/>
                <w:iCs/>
                <w:color w:val="000000"/>
                <w:lang w:val="uz-Cyrl-UZ"/>
              </w:rPr>
              <w:t>ташкил</w:t>
            </w:r>
            <w:r w:rsidRPr="00C30D4A">
              <w:rPr>
                <w:i/>
                <w:iCs/>
                <w:lang w:val="uz-Cyrl-UZ"/>
              </w:rPr>
              <w:t xml:space="preserve"> этиш ва ўтказиш тартиби”;</w:t>
            </w:r>
          </w:p>
          <w:p w14:paraId="1D00CEAD" w14:textId="77777777" w:rsidR="003D593D" w:rsidRPr="00C30D4A" w:rsidRDefault="003D593D" w:rsidP="00345EEB">
            <w:pPr>
              <w:ind w:firstLine="562"/>
              <w:jc w:val="both"/>
              <w:rPr>
                <w:i/>
                <w:iCs/>
                <w:lang w:val="uz-Cyrl-UZ"/>
              </w:rPr>
            </w:pPr>
            <w:r w:rsidRPr="00C30D4A">
              <w:rPr>
                <w:i/>
                <w:iCs/>
                <w:lang w:val="uz-Cyrl-UZ"/>
              </w:rPr>
              <w:t>-“Участка сайлов комиссияси томонидан сайлов куни овоз беришни ташкил этиш ва ўтказиш тартиби”;</w:t>
            </w:r>
          </w:p>
          <w:p w14:paraId="43059126" w14:textId="77777777" w:rsidR="003D593D" w:rsidRPr="00C30D4A" w:rsidRDefault="003D593D" w:rsidP="00345EEB">
            <w:pPr>
              <w:ind w:firstLine="562"/>
              <w:jc w:val="both"/>
              <w:rPr>
                <w:lang w:val="uz-Cyrl-UZ"/>
              </w:rPr>
            </w:pPr>
            <w:r w:rsidRPr="00C30D4A">
              <w:rPr>
                <w:i/>
                <w:iCs/>
                <w:lang w:val="uz-Cyrl-UZ"/>
              </w:rPr>
              <w:t>-“Участка сайлов комиссияси томонидан овозларни санаб чиқиш натижаларини аниқлаш тартиби”.</w:t>
            </w:r>
          </w:p>
        </w:tc>
        <w:tc>
          <w:tcPr>
            <w:tcW w:w="1756" w:type="dxa"/>
            <w:shd w:val="clear" w:color="auto" w:fill="auto"/>
            <w:vAlign w:val="center"/>
          </w:tcPr>
          <w:p w14:paraId="479E3186" w14:textId="77777777" w:rsidR="003D593D" w:rsidRPr="00C30D4A" w:rsidRDefault="003D593D" w:rsidP="00345EEB">
            <w:pPr>
              <w:ind w:left="65" w:right="142"/>
              <w:jc w:val="center"/>
              <w:rPr>
                <w:lang w:val="uz-Cyrl-UZ"/>
              </w:rPr>
            </w:pPr>
            <w:r w:rsidRPr="00C30D4A">
              <w:rPr>
                <w:lang w:val="uz-Cyrl-UZ"/>
              </w:rPr>
              <w:t>май-июнь</w:t>
            </w:r>
          </w:p>
        </w:tc>
        <w:tc>
          <w:tcPr>
            <w:tcW w:w="1986" w:type="dxa"/>
            <w:shd w:val="clear" w:color="auto" w:fill="auto"/>
            <w:vAlign w:val="center"/>
          </w:tcPr>
          <w:p w14:paraId="1ADECFE7" w14:textId="77777777" w:rsidR="003D593D" w:rsidRPr="00C30D4A" w:rsidRDefault="003D593D" w:rsidP="00345EEB">
            <w:pPr>
              <w:snapToGrid w:val="0"/>
              <w:ind w:hanging="4"/>
              <w:jc w:val="center"/>
              <w:rPr>
                <w:lang w:val="uz-Cyrl-UZ"/>
              </w:rPr>
            </w:pPr>
            <w:r w:rsidRPr="00C30D4A">
              <w:rPr>
                <w:lang w:val="uz-Cyrl-UZ"/>
              </w:rPr>
              <w:t>Х. Маматов, Х. Палуаниязов,</w:t>
            </w:r>
          </w:p>
          <w:p w14:paraId="70DA8BCF" w14:textId="77777777" w:rsidR="003D593D" w:rsidRPr="00C30D4A" w:rsidRDefault="003D593D" w:rsidP="00345EEB">
            <w:pPr>
              <w:snapToGrid w:val="0"/>
              <w:ind w:hanging="4"/>
              <w:jc w:val="center"/>
              <w:rPr>
                <w:lang w:val="uz-Cyrl-UZ"/>
              </w:rPr>
            </w:pPr>
            <w:r w:rsidRPr="00C30D4A">
              <w:rPr>
                <w:lang w:val="uz-Cyrl-UZ"/>
              </w:rPr>
              <w:t>М.</w:t>
            </w:r>
            <w:r w:rsidRPr="00C30D4A">
              <w:rPr>
                <w:color w:val="000000"/>
                <w:lang w:val="uz-Cyrl-UZ"/>
              </w:rPr>
              <w:t>Алимбаев</w:t>
            </w:r>
            <w:r w:rsidRPr="00C30D4A">
              <w:rPr>
                <w:lang w:val="uz-Cyrl-UZ"/>
              </w:rPr>
              <w:t>,</w:t>
            </w:r>
          </w:p>
          <w:p w14:paraId="0B327B90" w14:textId="77777777" w:rsidR="003D593D" w:rsidRPr="00C30D4A" w:rsidRDefault="003D593D" w:rsidP="00345EEB">
            <w:pPr>
              <w:snapToGrid w:val="0"/>
              <w:ind w:hanging="4"/>
              <w:jc w:val="center"/>
              <w:rPr>
                <w:lang w:val="uz-Cyrl-UZ"/>
              </w:rPr>
            </w:pPr>
            <w:r w:rsidRPr="00C30D4A">
              <w:rPr>
                <w:lang w:val="uz-Cyrl-UZ"/>
              </w:rPr>
              <w:t>Ўқув-маркази</w:t>
            </w:r>
          </w:p>
        </w:tc>
      </w:tr>
      <w:tr w:rsidR="003D593D" w:rsidRPr="00C30D4A" w14:paraId="704EBDF4" w14:textId="77777777" w:rsidTr="00F2471B">
        <w:trPr>
          <w:trHeight w:val="74"/>
          <w:jc w:val="center"/>
        </w:trPr>
        <w:tc>
          <w:tcPr>
            <w:tcW w:w="421" w:type="dxa"/>
            <w:shd w:val="clear" w:color="auto" w:fill="auto"/>
            <w:vAlign w:val="center"/>
          </w:tcPr>
          <w:p w14:paraId="63A59D84" w14:textId="77777777" w:rsidR="003D593D" w:rsidRPr="00C30D4A" w:rsidRDefault="003D593D" w:rsidP="00345EEB">
            <w:pPr>
              <w:numPr>
                <w:ilvl w:val="0"/>
                <w:numId w:val="7"/>
              </w:numPr>
              <w:jc w:val="center"/>
              <w:rPr>
                <w:lang w:val="uz-Cyrl-UZ"/>
              </w:rPr>
            </w:pPr>
          </w:p>
        </w:tc>
        <w:tc>
          <w:tcPr>
            <w:tcW w:w="10879" w:type="dxa"/>
            <w:shd w:val="clear" w:color="auto" w:fill="auto"/>
            <w:vAlign w:val="center"/>
          </w:tcPr>
          <w:p w14:paraId="6398BB93" w14:textId="77777777" w:rsidR="003D593D" w:rsidRPr="00C30D4A" w:rsidRDefault="003D593D" w:rsidP="00345EEB">
            <w:pPr>
              <w:ind w:firstLine="562"/>
              <w:jc w:val="both"/>
              <w:rPr>
                <w:lang w:val="uz-Cyrl-UZ"/>
              </w:rPr>
            </w:pPr>
            <w:r w:rsidRPr="00C30D4A">
              <w:rPr>
                <w:lang w:val="uz-Cyrl-UZ"/>
              </w:rPr>
              <w:t xml:space="preserve">Сайлов комиссиялари томонидан сайловга тайёргарлик кўриш ва уни ўтказиш даврида </w:t>
            </w:r>
            <w:r w:rsidRPr="00C30D4A">
              <w:rPr>
                <w:b/>
                <w:bCs/>
                <w:lang w:val="uz-Cyrl-UZ"/>
              </w:rPr>
              <w:t xml:space="preserve">кўргазмали услубий қўлланма сифатида фойдаланиладиган инфографик плакатларни </w:t>
            </w:r>
            <w:r w:rsidRPr="00C30D4A">
              <w:rPr>
                <w:lang w:val="uz-Cyrl-UZ"/>
              </w:rPr>
              <w:t>тайёрлаш.</w:t>
            </w:r>
          </w:p>
        </w:tc>
        <w:tc>
          <w:tcPr>
            <w:tcW w:w="1756" w:type="dxa"/>
            <w:shd w:val="clear" w:color="auto" w:fill="auto"/>
            <w:vAlign w:val="center"/>
          </w:tcPr>
          <w:p w14:paraId="7560E272" w14:textId="77777777" w:rsidR="003D593D" w:rsidRPr="00C30D4A" w:rsidRDefault="003D593D" w:rsidP="00345EEB">
            <w:pPr>
              <w:ind w:left="65" w:right="142"/>
              <w:jc w:val="center"/>
              <w:rPr>
                <w:lang w:val="uz-Cyrl-UZ"/>
              </w:rPr>
            </w:pPr>
            <w:r w:rsidRPr="00C30D4A">
              <w:rPr>
                <w:lang w:val="uz-Cyrl-UZ"/>
              </w:rPr>
              <w:t>май-июнь</w:t>
            </w:r>
          </w:p>
        </w:tc>
        <w:tc>
          <w:tcPr>
            <w:tcW w:w="1986" w:type="dxa"/>
            <w:shd w:val="clear" w:color="auto" w:fill="auto"/>
            <w:vAlign w:val="center"/>
          </w:tcPr>
          <w:p w14:paraId="20DC2CC5" w14:textId="77777777" w:rsidR="003D593D" w:rsidRPr="00C30D4A" w:rsidRDefault="003D593D" w:rsidP="00345EEB">
            <w:pPr>
              <w:snapToGrid w:val="0"/>
              <w:ind w:hanging="4"/>
              <w:jc w:val="center"/>
              <w:rPr>
                <w:lang w:val="uz-Cyrl-UZ"/>
              </w:rPr>
            </w:pPr>
            <w:r w:rsidRPr="00C30D4A">
              <w:rPr>
                <w:lang w:val="uz-Cyrl-UZ"/>
              </w:rPr>
              <w:t>Х. Маматов, Х. Палуаниязов,</w:t>
            </w:r>
          </w:p>
          <w:p w14:paraId="39AE570F" w14:textId="77777777" w:rsidR="003D593D" w:rsidRPr="00C30D4A" w:rsidRDefault="003D593D" w:rsidP="00345EEB">
            <w:pPr>
              <w:snapToGrid w:val="0"/>
              <w:ind w:hanging="4"/>
              <w:jc w:val="center"/>
              <w:rPr>
                <w:lang w:val="uz-Cyrl-UZ"/>
              </w:rPr>
            </w:pPr>
            <w:r w:rsidRPr="00C30D4A">
              <w:rPr>
                <w:lang w:val="uz-Cyrl-UZ"/>
              </w:rPr>
              <w:t>Ўқув-маркази</w:t>
            </w:r>
          </w:p>
        </w:tc>
      </w:tr>
      <w:tr w:rsidR="003D593D" w:rsidRPr="00C30D4A" w14:paraId="708C4AB8" w14:textId="77777777" w:rsidTr="00F2471B">
        <w:trPr>
          <w:trHeight w:val="74"/>
          <w:jc w:val="center"/>
        </w:trPr>
        <w:tc>
          <w:tcPr>
            <w:tcW w:w="421" w:type="dxa"/>
            <w:shd w:val="clear" w:color="auto" w:fill="auto"/>
            <w:vAlign w:val="center"/>
          </w:tcPr>
          <w:p w14:paraId="17DA1BE0" w14:textId="77777777" w:rsidR="003D593D" w:rsidRPr="00C30D4A" w:rsidRDefault="003D593D" w:rsidP="00345EEB">
            <w:pPr>
              <w:numPr>
                <w:ilvl w:val="0"/>
                <w:numId w:val="7"/>
              </w:numPr>
              <w:jc w:val="center"/>
              <w:rPr>
                <w:lang w:val="uz-Cyrl-UZ"/>
              </w:rPr>
            </w:pPr>
          </w:p>
        </w:tc>
        <w:tc>
          <w:tcPr>
            <w:tcW w:w="10879" w:type="dxa"/>
            <w:shd w:val="clear" w:color="auto" w:fill="auto"/>
            <w:vAlign w:val="center"/>
          </w:tcPr>
          <w:p w14:paraId="256C18F3" w14:textId="77777777" w:rsidR="003D593D" w:rsidRPr="00C30D4A" w:rsidRDefault="003D593D" w:rsidP="00345EEB">
            <w:pPr>
              <w:ind w:firstLine="562"/>
              <w:jc w:val="both"/>
              <w:rPr>
                <w:lang w:val="uz-Cyrl-UZ"/>
              </w:rPr>
            </w:pPr>
            <w:r w:rsidRPr="00C30D4A">
              <w:rPr>
                <w:lang w:val="uz-Cyrl-UZ"/>
              </w:rPr>
              <w:t xml:space="preserve">Ҳудудий, туман (шаҳар), округ ва участка сайлов комиссиялари аъзоларини </w:t>
            </w:r>
            <w:r w:rsidRPr="00C30D4A">
              <w:rPr>
                <w:lang w:val="uz-Cyrl-UZ"/>
              </w:rPr>
              <w:br/>
            </w:r>
            <w:r w:rsidRPr="00C30D4A">
              <w:rPr>
                <w:b/>
                <w:lang w:val="uz-Cyrl-UZ"/>
              </w:rPr>
              <w:t>каскад усулида</w:t>
            </w:r>
            <w:r w:rsidRPr="00C30D4A">
              <w:rPr>
                <w:lang w:val="uz-Cyrl-UZ"/>
              </w:rPr>
              <w:t xml:space="preserve"> ўқитишни ташкил этишга тайёргарлик кўриш, шу жумладан:</w:t>
            </w:r>
          </w:p>
          <w:p w14:paraId="3F05DB13" w14:textId="77777777" w:rsidR="003D593D" w:rsidRPr="00C30D4A" w:rsidRDefault="003D593D" w:rsidP="00345EEB">
            <w:pPr>
              <w:ind w:firstLine="562"/>
              <w:jc w:val="both"/>
              <w:rPr>
                <w:spacing w:val="-2"/>
                <w:lang w:val="uz-Cyrl-UZ"/>
              </w:rPr>
            </w:pPr>
            <w:r w:rsidRPr="00C30D4A">
              <w:rPr>
                <w:b/>
                <w:spacing w:val="-2"/>
                <w:lang w:val="uz-Cyrl-UZ"/>
              </w:rPr>
              <w:t>“Ташкилий методик ишлар”</w:t>
            </w:r>
            <w:r w:rsidRPr="00C30D4A">
              <w:rPr>
                <w:spacing w:val="-2"/>
                <w:lang w:val="uz-Cyrl-UZ"/>
              </w:rPr>
              <w:t xml:space="preserve"> – Интернет тармоғидан фойдаланган ҳолда сайлов комиссияси </w:t>
            </w:r>
            <w:r w:rsidRPr="00C30D4A">
              <w:rPr>
                <w:color w:val="000000"/>
                <w:spacing w:val="-2"/>
                <w:lang w:val="uz-Cyrl-UZ"/>
              </w:rPr>
              <w:t>аъзолари</w:t>
            </w:r>
            <w:r w:rsidRPr="00C30D4A">
              <w:rPr>
                <w:spacing w:val="-2"/>
                <w:lang w:val="uz-Cyrl-UZ"/>
              </w:rPr>
              <w:t xml:space="preserve"> томонидан масофавий таълим олиш ва онлайн тест топшириш имкониятини яратиш;</w:t>
            </w:r>
          </w:p>
          <w:p w14:paraId="5EB2359A" w14:textId="77777777" w:rsidR="003D593D" w:rsidRPr="00C30D4A" w:rsidRDefault="003D593D" w:rsidP="00345EEB">
            <w:pPr>
              <w:ind w:firstLine="562"/>
              <w:jc w:val="both"/>
              <w:rPr>
                <w:lang w:val="uz-Cyrl-UZ"/>
              </w:rPr>
            </w:pPr>
            <w:r w:rsidRPr="00C30D4A">
              <w:rPr>
                <w:lang w:val="uz-Cyrl-UZ"/>
              </w:rPr>
              <w:t>Концепцияга мувофиқ</w:t>
            </w:r>
            <w:r w:rsidRPr="00C30D4A">
              <w:rPr>
                <w:b/>
                <w:bCs/>
                <w:lang w:val="uz-Cyrl-UZ"/>
              </w:rPr>
              <w:t xml:space="preserve"> “Тренерлар ва ҳудудларнинг масъул вакилларини тайёрлаш”</w:t>
            </w:r>
            <w:r w:rsidRPr="00C30D4A">
              <w:rPr>
                <w:lang w:val="uz-Cyrl-UZ"/>
              </w:rPr>
              <w:t> – “Республика тренерлари” ва “Ҳудудий тренерлар” гуруҳини шакллантириш.</w:t>
            </w:r>
          </w:p>
        </w:tc>
        <w:tc>
          <w:tcPr>
            <w:tcW w:w="1756" w:type="dxa"/>
            <w:shd w:val="clear" w:color="auto" w:fill="auto"/>
            <w:vAlign w:val="center"/>
          </w:tcPr>
          <w:p w14:paraId="75BF3CA5" w14:textId="77777777" w:rsidR="003D593D" w:rsidRPr="00C30D4A" w:rsidRDefault="003D593D" w:rsidP="005563F2">
            <w:pPr>
              <w:ind w:right="142"/>
              <w:jc w:val="center"/>
              <w:rPr>
                <w:lang w:val="uz-Cyrl-UZ"/>
              </w:rPr>
            </w:pPr>
            <w:r w:rsidRPr="00C30D4A">
              <w:rPr>
                <w:lang w:val="uz-Cyrl-UZ"/>
              </w:rPr>
              <w:t>апрель- июнь</w:t>
            </w:r>
          </w:p>
        </w:tc>
        <w:tc>
          <w:tcPr>
            <w:tcW w:w="1986" w:type="dxa"/>
            <w:shd w:val="clear" w:color="auto" w:fill="auto"/>
            <w:vAlign w:val="center"/>
          </w:tcPr>
          <w:p w14:paraId="44866EC4" w14:textId="77777777" w:rsidR="003D593D" w:rsidRPr="00C30D4A" w:rsidRDefault="003D593D" w:rsidP="00345EEB">
            <w:pPr>
              <w:pStyle w:val="a7"/>
              <w:jc w:val="center"/>
              <w:rPr>
                <w:rFonts w:ascii="Times New Roman" w:hAnsi="Times New Roman"/>
                <w:sz w:val="24"/>
                <w:szCs w:val="24"/>
                <w:lang w:val="uz-Cyrl-UZ"/>
              </w:rPr>
            </w:pPr>
            <w:r w:rsidRPr="00C30D4A">
              <w:rPr>
                <w:rFonts w:ascii="Times New Roman" w:hAnsi="Times New Roman"/>
                <w:sz w:val="24"/>
                <w:szCs w:val="24"/>
                <w:lang w:val="uz-Cyrl-UZ"/>
              </w:rPr>
              <w:t xml:space="preserve">Б. Кучкаров, Х. Маматов, </w:t>
            </w:r>
          </w:p>
          <w:p w14:paraId="74543389" w14:textId="77777777" w:rsidR="003D593D" w:rsidRPr="00C30D4A" w:rsidRDefault="003D593D" w:rsidP="00345EEB">
            <w:pPr>
              <w:pStyle w:val="a7"/>
              <w:jc w:val="center"/>
              <w:rPr>
                <w:rFonts w:ascii="Times New Roman" w:hAnsi="Times New Roman"/>
                <w:sz w:val="24"/>
                <w:szCs w:val="24"/>
                <w:lang w:val="uz-Cyrl-UZ"/>
              </w:rPr>
            </w:pPr>
            <w:r w:rsidRPr="00C30D4A">
              <w:rPr>
                <w:rFonts w:ascii="Times New Roman" w:hAnsi="Times New Roman"/>
                <w:sz w:val="24"/>
                <w:szCs w:val="24"/>
                <w:lang w:val="uz-Cyrl-UZ"/>
              </w:rPr>
              <w:t>Х. Палуаниязов,</w:t>
            </w:r>
          </w:p>
          <w:p w14:paraId="5D4A02E8" w14:textId="77777777" w:rsidR="003D593D" w:rsidRPr="00C30D4A" w:rsidRDefault="003D593D" w:rsidP="00345EEB">
            <w:pPr>
              <w:pStyle w:val="a7"/>
              <w:jc w:val="center"/>
              <w:rPr>
                <w:rFonts w:ascii="Times New Roman" w:hAnsi="Times New Roman"/>
                <w:sz w:val="24"/>
                <w:szCs w:val="24"/>
                <w:lang w:val="uz-Cyrl-UZ"/>
              </w:rPr>
            </w:pPr>
            <w:r w:rsidRPr="00C30D4A">
              <w:rPr>
                <w:rFonts w:ascii="Times New Roman" w:hAnsi="Times New Roman"/>
                <w:sz w:val="24"/>
                <w:szCs w:val="24"/>
                <w:lang w:val="uz-Cyrl-UZ"/>
              </w:rPr>
              <w:t>М.Сатаев,</w:t>
            </w:r>
          </w:p>
          <w:p w14:paraId="7B5E6D19" w14:textId="77777777" w:rsidR="003D593D" w:rsidRPr="00C30D4A" w:rsidRDefault="003D593D" w:rsidP="00345EEB">
            <w:pPr>
              <w:snapToGrid w:val="0"/>
              <w:ind w:hanging="4"/>
              <w:jc w:val="center"/>
              <w:rPr>
                <w:lang w:val="uz-Cyrl-UZ"/>
              </w:rPr>
            </w:pPr>
            <w:r w:rsidRPr="00C30D4A">
              <w:rPr>
                <w:lang w:val="uz-Cyrl-UZ"/>
              </w:rPr>
              <w:t>Ўқув-маркази</w:t>
            </w:r>
          </w:p>
        </w:tc>
      </w:tr>
      <w:tr w:rsidR="003D593D" w:rsidRPr="00C30D4A" w14:paraId="65A9FBFA" w14:textId="77777777" w:rsidTr="00F2471B">
        <w:trPr>
          <w:trHeight w:val="74"/>
          <w:jc w:val="center"/>
        </w:trPr>
        <w:tc>
          <w:tcPr>
            <w:tcW w:w="15042" w:type="dxa"/>
            <w:gridSpan w:val="4"/>
            <w:shd w:val="clear" w:color="auto" w:fill="DEEAF6"/>
            <w:vAlign w:val="center"/>
          </w:tcPr>
          <w:p w14:paraId="511B71C0" w14:textId="77777777" w:rsidR="003D593D" w:rsidRPr="00C30D4A" w:rsidRDefault="003D593D" w:rsidP="003134D9">
            <w:pPr>
              <w:snapToGrid w:val="0"/>
              <w:ind w:hanging="4"/>
              <w:jc w:val="center"/>
              <w:rPr>
                <w:b/>
                <w:lang w:val="uz-Cyrl-UZ"/>
              </w:rPr>
            </w:pPr>
            <w:r w:rsidRPr="00C30D4A">
              <w:rPr>
                <w:b/>
                <w:lang w:val="uz-Cyrl-UZ"/>
              </w:rPr>
              <w:t>I</w:t>
            </w:r>
            <w:r w:rsidRPr="00C30D4A">
              <w:rPr>
                <w:b/>
                <w:lang w:val="en-US"/>
              </w:rPr>
              <w:t>V</w:t>
            </w:r>
            <w:r w:rsidRPr="00C30D4A">
              <w:rPr>
                <w:b/>
                <w:lang w:val="uz-Cyrl-UZ"/>
              </w:rPr>
              <w:t xml:space="preserve">. Сайлов комиссиялари моддий-техник таъминотини яхшилаш, </w:t>
            </w:r>
          </w:p>
          <w:p w14:paraId="24E7A4CC" w14:textId="77777777" w:rsidR="003D593D" w:rsidRPr="00C30D4A" w:rsidRDefault="003D593D" w:rsidP="003134D9">
            <w:pPr>
              <w:snapToGrid w:val="0"/>
              <w:ind w:hanging="4"/>
              <w:jc w:val="center"/>
              <w:rPr>
                <w:b/>
                <w:lang w:val="uz-Cyrl-UZ"/>
              </w:rPr>
            </w:pPr>
            <w:r w:rsidRPr="00C30D4A">
              <w:rPr>
                <w:b/>
                <w:lang w:val="uz-Cyrl-UZ"/>
              </w:rPr>
              <w:t>уларнинг фаолиятини молиялаштириш самарадорлигини ошириш</w:t>
            </w:r>
          </w:p>
        </w:tc>
      </w:tr>
      <w:tr w:rsidR="003D593D" w:rsidRPr="00C30D4A" w14:paraId="2B293C6E" w14:textId="77777777" w:rsidTr="00F2471B">
        <w:trPr>
          <w:trHeight w:val="74"/>
          <w:jc w:val="center"/>
        </w:trPr>
        <w:tc>
          <w:tcPr>
            <w:tcW w:w="421" w:type="dxa"/>
            <w:shd w:val="clear" w:color="auto" w:fill="auto"/>
            <w:vAlign w:val="center"/>
          </w:tcPr>
          <w:p w14:paraId="453485CE" w14:textId="77777777" w:rsidR="003D593D" w:rsidRPr="00C30D4A" w:rsidRDefault="003D593D" w:rsidP="003134D9">
            <w:pPr>
              <w:numPr>
                <w:ilvl w:val="0"/>
                <w:numId w:val="7"/>
              </w:numPr>
              <w:jc w:val="center"/>
              <w:rPr>
                <w:lang w:val="uz-Cyrl-UZ"/>
              </w:rPr>
            </w:pPr>
          </w:p>
        </w:tc>
        <w:tc>
          <w:tcPr>
            <w:tcW w:w="10879" w:type="dxa"/>
            <w:shd w:val="clear" w:color="auto" w:fill="auto"/>
            <w:vAlign w:val="center"/>
          </w:tcPr>
          <w:p w14:paraId="0AFDFD77" w14:textId="77777777" w:rsidR="003D593D" w:rsidRPr="00C30D4A" w:rsidRDefault="003D593D" w:rsidP="003134D9">
            <w:pPr>
              <w:ind w:firstLine="313"/>
              <w:jc w:val="both"/>
              <w:rPr>
                <w:rFonts w:eastAsia="MS Mincho"/>
                <w:lang w:val="uz-Cyrl-UZ"/>
              </w:rPr>
            </w:pPr>
            <w:r w:rsidRPr="00C30D4A">
              <w:rPr>
                <w:rFonts w:eastAsia="MS Mincho"/>
                <w:lang w:val="uz-Cyrl-UZ"/>
              </w:rPr>
              <w:t>Қорақалпоғистон Республикаси, вилоятлар ва Тошкент шаҳрида сақланаётган сайлов жиҳозларини қайта хатловдан ўтказиш асосида сайлов участкаларида сайлов жиҳозлари етарли миқдорда бўлишини таъминлаш;</w:t>
            </w:r>
          </w:p>
          <w:p w14:paraId="4CF17899" w14:textId="77777777" w:rsidR="003D593D" w:rsidRPr="00C30D4A" w:rsidRDefault="003D593D" w:rsidP="003134D9">
            <w:pPr>
              <w:ind w:firstLine="313"/>
              <w:jc w:val="both"/>
              <w:rPr>
                <w:rFonts w:eastAsia="MS Mincho"/>
                <w:lang w:val="uz-Cyrl-UZ"/>
              </w:rPr>
            </w:pPr>
            <w:r w:rsidRPr="00C30D4A">
              <w:rPr>
                <w:rFonts w:eastAsia="MS Mincho"/>
                <w:lang w:val="uz-Cyrl-UZ"/>
              </w:rPr>
              <w:t>Ҳудудлар кесимида сайлов жиҳозларининг аниқ манзилда ҳамда сифатли сақланишини таъминлаш учун масъул этиб белгиланган шахс ҳақидаги маълумотлар базасини яратиш, у билан доимий алоқа ва ҳамкорликни йўлга қўйиш.</w:t>
            </w:r>
          </w:p>
        </w:tc>
        <w:tc>
          <w:tcPr>
            <w:tcW w:w="1756" w:type="dxa"/>
            <w:shd w:val="clear" w:color="auto" w:fill="auto"/>
            <w:vAlign w:val="center"/>
          </w:tcPr>
          <w:p w14:paraId="66AC7287" w14:textId="77777777" w:rsidR="003D593D" w:rsidRPr="00C30D4A" w:rsidRDefault="003D593D" w:rsidP="003134D9">
            <w:pPr>
              <w:jc w:val="center"/>
              <w:rPr>
                <w:lang w:val="uz-Cyrl-UZ"/>
              </w:rPr>
            </w:pPr>
            <w:r w:rsidRPr="00C30D4A">
              <w:rPr>
                <w:lang w:val="uz-Cyrl-UZ"/>
              </w:rPr>
              <w:t>январдан бошлаб доимий</w:t>
            </w:r>
          </w:p>
        </w:tc>
        <w:tc>
          <w:tcPr>
            <w:tcW w:w="1986" w:type="dxa"/>
            <w:shd w:val="clear" w:color="auto" w:fill="auto"/>
            <w:vAlign w:val="center"/>
          </w:tcPr>
          <w:p w14:paraId="00B282EF" w14:textId="77777777" w:rsidR="003D593D" w:rsidRPr="00C30D4A" w:rsidRDefault="003D593D" w:rsidP="003134D9">
            <w:pPr>
              <w:jc w:val="center"/>
              <w:rPr>
                <w:lang w:val="uz-Cyrl-UZ"/>
              </w:rPr>
            </w:pPr>
            <w:r w:rsidRPr="00C30D4A">
              <w:rPr>
                <w:lang w:val="uz-Cyrl-UZ"/>
              </w:rPr>
              <w:t>А. Ибодуллаев,</w:t>
            </w:r>
          </w:p>
          <w:p w14:paraId="5B55AECA" w14:textId="77777777" w:rsidR="003D593D" w:rsidRPr="00C30D4A" w:rsidRDefault="003D593D" w:rsidP="003134D9">
            <w:pPr>
              <w:jc w:val="center"/>
              <w:rPr>
                <w:lang w:val="uz-Cyrl-UZ"/>
              </w:rPr>
            </w:pPr>
            <w:r w:rsidRPr="00C30D4A">
              <w:rPr>
                <w:lang w:val="uz-Cyrl-UZ"/>
              </w:rPr>
              <w:t>А.Фарманов,</w:t>
            </w:r>
          </w:p>
          <w:p w14:paraId="011F5C6C" w14:textId="77777777" w:rsidR="003D593D" w:rsidRPr="00C30D4A" w:rsidRDefault="003D593D" w:rsidP="003134D9">
            <w:pPr>
              <w:jc w:val="center"/>
              <w:rPr>
                <w:lang w:val="uz-Cyrl-UZ"/>
              </w:rPr>
            </w:pPr>
            <w:r w:rsidRPr="00C30D4A">
              <w:rPr>
                <w:lang w:val="uz-Cyrl-UZ"/>
              </w:rPr>
              <w:t>Ж. Фахрутдинов, Ш. Умаров</w:t>
            </w:r>
          </w:p>
        </w:tc>
      </w:tr>
      <w:tr w:rsidR="003D593D" w:rsidRPr="00C30D4A" w14:paraId="064E84ED" w14:textId="77777777" w:rsidTr="00F2471B">
        <w:trPr>
          <w:trHeight w:val="74"/>
          <w:jc w:val="center"/>
        </w:trPr>
        <w:tc>
          <w:tcPr>
            <w:tcW w:w="421" w:type="dxa"/>
            <w:shd w:val="clear" w:color="auto" w:fill="auto"/>
            <w:vAlign w:val="center"/>
          </w:tcPr>
          <w:p w14:paraId="68000D58" w14:textId="77777777" w:rsidR="003D593D" w:rsidRPr="00C30D4A" w:rsidRDefault="003D593D" w:rsidP="003134D9">
            <w:pPr>
              <w:numPr>
                <w:ilvl w:val="0"/>
                <w:numId w:val="7"/>
              </w:numPr>
              <w:jc w:val="center"/>
              <w:rPr>
                <w:lang w:val="uz-Cyrl-UZ"/>
              </w:rPr>
            </w:pPr>
          </w:p>
        </w:tc>
        <w:tc>
          <w:tcPr>
            <w:tcW w:w="10879" w:type="dxa"/>
            <w:shd w:val="clear" w:color="auto" w:fill="auto"/>
            <w:vAlign w:val="center"/>
          </w:tcPr>
          <w:p w14:paraId="650CD5F3" w14:textId="77777777" w:rsidR="003D593D" w:rsidRPr="00C30D4A" w:rsidRDefault="003D593D" w:rsidP="00974DB5">
            <w:pPr>
              <w:ind w:firstLine="313"/>
              <w:jc w:val="both"/>
              <w:rPr>
                <w:rFonts w:eastAsia="MS Mincho"/>
                <w:lang w:val="uz-Cyrl-UZ"/>
              </w:rPr>
            </w:pPr>
            <w:r w:rsidRPr="00C30D4A">
              <w:rPr>
                <w:lang w:val="uz-Cyrl-UZ"/>
              </w:rPr>
              <w:t>Давлат ҳокимияти вакиллик органлари</w:t>
            </w:r>
            <w:r w:rsidRPr="00C30D4A">
              <w:rPr>
                <w:rFonts w:eastAsia="MS Mincho"/>
                <w:lang w:val="uz-Cyrl-UZ"/>
              </w:rPr>
              <w:t xml:space="preserve"> сайловига тайёргарлик кўриш ва уни ўтказиш билан боғлиқ тадбирлар учун харид қилинадиган айрим товарларни сайлов комиссияларига етказиб бериш режа-жадвалини ишлаб чиқиш ва ижрога қаратиш.</w:t>
            </w:r>
          </w:p>
        </w:tc>
        <w:tc>
          <w:tcPr>
            <w:tcW w:w="1756" w:type="dxa"/>
            <w:shd w:val="clear" w:color="auto" w:fill="auto"/>
            <w:vAlign w:val="center"/>
          </w:tcPr>
          <w:p w14:paraId="3878BFDE" w14:textId="77777777" w:rsidR="003D593D" w:rsidRPr="00C30D4A" w:rsidRDefault="003D593D" w:rsidP="003134D9">
            <w:pPr>
              <w:jc w:val="center"/>
              <w:rPr>
                <w:lang w:val="uz-Cyrl-UZ"/>
              </w:rPr>
            </w:pPr>
            <w:r w:rsidRPr="00C30D4A">
              <w:rPr>
                <w:lang w:val="uz-Cyrl-UZ"/>
              </w:rPr>
              <w:t>январь-март</w:t>
            </w:r>
          </w:p>
        </w:tc>
        <w:tc>
          <w:tcPr>
            <w:tcW w:w="1986" w:type="dxa"/>
            <w:shd w:val="clear" w:color="auto" w:fill="auto"/>
            <w:vAlign w:val="center"/>
          </w:tcPr>
          <w:p w14:paraId="0B657368" w14:textId="77777777" w:rsidR="003D593D" w:rsidRPr="00C30D4A" w:rsidRDefault="003D593D" w:rsidP="003134D9">
            <w:pPr>
              <w:jc w:val="center"/>
              <w:rPr>
                <w:lang w:val="uz-Cyrl-UZ"/>
              </w:rPr>
            </w:pPr>
            <w:r w:rsidRPr="00C30D4A">
              <w:rPr>
                <w:lang w:val="uz-Cyrl-UZ"/>
              </w:rPr>
              <w:t>А. Ибодуллаев,</w:t>
            </w:r>
          </w:p>
          <w:p w14:paraId="4E090265" w14:textId="77777777" w:rsidR="003D593D" w:rsidRPr="00C30D4A" w:rsidRDefault="003D593D" w:rsidP="003134D9">
            <w:pPr>
              <w:jc w:val="center"/>
              <w:rPr>
                <w:lang w:val="uz-Cyrl-UZ"/>
              </w:rPr>
            </w:pPr>
            <w:r w:rsidRPr="00C30D4A">
              <w:rPr>
                <w:lang w:val="uz-Cyrl-UZ"/>
              </w:rPr>
              <w:t>А.Фарманов,</w:t>
            </w:r>
          </w:p>
          <w:p w14:paraId="4AADBD93" w14:textId="77777777" w:rsidR="003D593D" w:rsidRPr="00C30D4A" w:rsidRDefault="003D593D" w:rsidP="003134D9">
            <w:pPr>
              <w:jc w:val="center"/>
              <w:rPr>
                <w:lang w:val="uz-Cyrl-UZ"/>
              </w:rPr>
            </w:pPr>
            <w:r w:rsidRPr="00C30D4A">
              <w:rPr>
                <w:lang w:val="uz-Cyrl-UZ"/>
              </w:rPr>
              <w:t>Ж. Фахрутдинов, Ш. Умаров</w:t>
            </w:r>
          </w:p>
        </w:tc>
      </w:tr>
      <w:tr w:rsidR="003D593D" w:rsidRPr="00C30D4A" w14:paraId="31459D56" w14:textId="77777777" w:rsidTr="00F2471B">
        <w:trPr>
          <w:trHeight w:val="74"/>
          <w:jc w:val="center"/>
        </w:trPr>
        <w:tc>
          <w:tcPr>
            <w:tcW w:w="421" w:type="dxa"/>
            <w:shd w:val="clear" w:color="auto" w:fill="auto"/>
            <w:vAlign w:val="center"/>
          </w:tcPr>
          <w:p w14:paraId="0D4E2761" w14:textId="77777777" w:rsidR="003D593D" w:rsidRPr="00C30D4A" w:rsidRDefault="003D593D" w:rsidP="003134D9">
            <w:pPr>
              <w:numPr>
                <w:ilvl w:val="0"/>
                <w:numId w:val="7"/>
              </w:numPr>
              <w:jc w:val="center"/>
              <w:rPr>
                <w:lang w:val="uz-Cyrl-UZ"/>
              </w:rPr>
            </w:pPr>
          </w:p>
        </w:tc>
        <w:tc>
          <w:tcPr>
            <w:tcW w:w="10879" w:type="dxa"/>
            <w:shd w:val="clear" w:color="auto" w:fill="auto"/>
            <w:vAlign w:val="center"/>
          </w:tcPr>
          <w:p w14:paraId="0A497F52" w14:textId="77777777" w:rsidR="003D593D" w:rsidRPr="00C30D4A" w:rsidRDefault="003D593D" w:rsidP="00974DB5">
            <w:pPr>
              <w:ind w:firstLine="313"/>
              <w:jc w:val="both"/>
              <w:rPr>
                <w:rFonts w:eastAsia="MS Mincho"/>
                <w:lang w:val="uz-Cyrl-UZ"/>
              </w:rPr>
            </w:pPr>
            <w:r w:rsidRPr="00C30D4A">
              <w:rPr>
                <w:lang w:val="uz-Cyrl-UZ"/>
              </w:rPr>
              <w:t>Молия вазирлиги билан ҳамкорликда Ўзбекистон Республикасининг сайловга тайёргарлик кўриш ва уни ўтказиш билан боғлиқ барча харажатларни инобатга олган ҳолда, шу жумладан, сайлов округи ва участкалари кесимида харажатлар сметаси лойиҳасини ишлаб чиқиш ва келишиш.</w:t>
            </w:r>
          </w:p>
        </w:tc>
        <w:tc>
          <w:tcPr>
            <w:tcW w:w="1756" w:type="dxa"/>
            <w:shd w:val="clear" w:color="auto" w:fill="auto"/>
            <w:vAlign w:val="center"/>
          </w:tcPr>
          <w:p w14:paraId="40A6206A" w14:textId="77777777" w:rsidR="003D593D" w:rsidRPr="00C30D4A" w:rsidRDefault="003D593D" w:rsidP="003134D9">
            <w:pPr>
              <w:ind w:left="-77"/>
              <w:jc w:val="center"/>
              <w:rPr>
                <w:lang w:val="uz-Cyrl-UZ"/>
              </w:rPr>
            </w:pPr>
            <w:r w:rsidRPr="00C30D4A">
              <w:rPr>
                <w:lang w:val="uz-Cyrl-UZ"/>
              </w:rPr>
              <w:t>апрель-май</w:t>
            </w:r>
          </w:p>
        </w:tc>
        <w:tc>
          <w:tcPr>
            <w:tcW w:w="1986" w:type="dxa"/>
            <w:shd w:val="clear" w:color="auto" w:fill="auto"/>
            <w:vAlign w:val="center"/>
          </w:tcPr>
          <w:p w14:paraId="4036621E" w14:textId="77777777" w:rsidR="003D593D" w:rsidRPr="00C30D4A" w:rsidRDefault="003D593D" w:rsidP="003134D9">
            <w:pPr>
              <w:jc w:val="center"/>
              <w:rPr>
                <w:lang w:val="uz-Cyrl-UZ"/>
              </w:rPr>
            </w:pPr>
            <w:r w:rsidRPr="00C30D4A">
              <w:rPr>
                <w:lang w:val="uz-Cyrl-UZ"/>
              </w:rPr>
              <w:t>А. Ибодуллаев,</w:t>
            </w:r>
          </w:p>
          <w:p w14:paraId="015EEA0D" w14:textId="77777777" w:rsidR="003D593D" w:rsidRPr="00C30D4A" w:rsidRDefault="003D593D" w:rsidP="003134D9">
            <w:pPr>
              <w:jc w:val="center"/>
              <w:rPr>
                <w:lang w:val="uz-Cyrl-UZ"/>
              </w:rPr>
            </w:pPr>
            <w:r w:rsidRPr="00C30D4A">
              <w:rPr>
                <w:lang w:val="uz-Cyrl-UZ"/>
              </w:rPr>
              <w:t>Ш. Умаров</w:t>
            </w:r>
          </w:p>
        </w:tc>
      </w:tr>
      <w:tr w:rsidR="003D593D" w:rsidRPr="00C30D4A" w14:paraId="785FDDA6" w14:textId="77777777" w:rsidTr="00F2471B">
        <w:trPr>
          <w:trHeight w:val="74"/>
          <w:jc w:val="center"/>
        </w:trPr>
        <w:tc>
          <w:tcPr>
            <w:tcW w:w="421" w:type="dxa"/>
            <w:shd w:val="clear" w:color="auto" w:fill="auto"/>
            <w:vAlign w:val="center"/>
          </w:tcPr>
          <w:p w14:paraId="56B1B0F4" w14:textId="77777777" w:rsidR="003D593D" w:rsidRPr="00C30D4A" w:rsidRDefault="003D593D" w:rsidP="003134D9">
            <w:pPr>
              <w:numPr>
                <w:ilvl w:val="0"/>
                <w:numId w:val="7"/>
              </w:numPr>
              <w:jc w:val="center"/>
              <w:rPr>
                <w:lang w:val="uz-Cyrl-UZ"/>
              </w:rPr>
            </w:pPr>
          </w:p>
        </w:tc>
        <w:tc>
          <w:tcPr>
            <w:tcW w:w="10879" w:type="dxa"/>
            <w:shd w:val="clear" w:color="auto" w:fill="auto"/>
            <w:vAlign w:val="center"/>
          </w:tcPr>
          <w:p w14:paraId="79DE5545" w14:textId="77777777" w:rsidR="003D593D" w:rsidRPr="00C30D4A" w:rsidRDefault="003D593D" w:rsidP="003134D9">
            <w:pPr>
              <w:ind w:firstLine="313"/>
              <w:jc w:val="both"/>
              <w:rPr>
                <w:rFonts w:eastAsia="MS Mincho"/>
                <w:lang w:val="uz-Cyrl-UZ"/>
              </w:rPr>
            </w:pPr>
            <w:r w:rsidRPr="00C30D4A">
              <w:rPr>
                <w:lang w:val="uz-Cyrl-UZ"/>
              </w:rPr>
              <w:t>Ўзбекистон Республикасининг 2024 йил учун тасдиқланган Давлат бюджетида МСК учун ажратилган маблағлар доирасида МСКнинг йиллик харажатлар сметасини ишлаб чиқиш, тасдиқлаш ва Молия вазирлигида рўйхатдан ўтказиш.</w:t>
            </w:r>
          </w:p>
        </w:tc>
        <w:tc>
          <w:tcPr>
            <w:tcW w:w="1756" w:type="dxa"/>
            <w:shd w:val="clear" w:color="auto" w:fill="auto"/>
            <w:vAlign w:val="center"/>
          </w:tcPr>
          <w:p w14:paraId="617A2B4E" w14:textId="77777777" w:rsidR="003D593D" w:rsidRPr="00C30D4A" w:rsidRDefault="003D593D" w:rsidP="003134D9">
            <w:pPr>
              <w:jc w:val="center"/>
              <w:rPr>
                <w:lang w:val="uz-Cyrl-UZ"/>
              </w:rPr>
            </w:pPr>
            <w:r w:rsidRPr="00C30D4A">
              <w:rPr>
                <w:lang w:val="uz-Cyrl-UZ"/>
              </w:rPr>
              <w:t>март</w:t>
            </w:r>
          </w:p>
        </w:tc>
        <w:tc>
          <w:tcPr>
            <w:tcW w:w="1986" w:type="dxa"/>
            <w:shd w:val="clear" w:color="auto" w:fill="auto"/>
            <w:vAlign w:val="center"/>
          </w:tcPr>
          <w:p w14:paraId="26DC3743" w14:textId="77777777" w:rsidR="003D593D" w:rsidRPr="00C30D4A" w:rsidRDefault="003D593D" w:rsidP="003134D9">
            <w:pPr>
              <w:jc w:val="center"/>
              <w:rPr>
                <w:lang w:val="uz-Cyrl-UZ"/>
              </w:rPr>
            </w:pPr>
            <w:r w:rsidRPr="00C30D4A">
              <w:rPr>
                <w:lang w:val="uz-Cyrl-UZ"/>
              </w:rPr>
              <w:t>А. Ибодуллаев,</w:t>
            </w:r>
          </w:p>
          <w:p w14:paraId="6940DCB4" w14:textId="77777777" w:rsidR="003D593D" w:rsidRPr="00C30D4A" w:rsidRDefault="003D593D" w:rsidP="003134D9">
            <w:pPr>
              <w:jc w:val="center"/>
              <w:rPr>
                <w:lang w:val="uz-Cyrl-UZ"/>
              </w:rPr>
            </w:pPr>
            <w:r w:rsidRPr="00C30D4A">
              <w:rPr>
                <w:lang w:val="uz-Cyrl-UZ"/>
              </w:rPr>
              <w:t>Ш. Умаров</w:t>
            </w:r>
          </w:p>
        </w:tc>
      </w:tr>
      <w:tr w:rsidR="003D593D" w:rsidRPr="00C30D4A" w14:paraId="65B76EA4" w14:textId="77777777" w:rsidTr="00F2471B">
        <w:trPr>
          <w:trHeight w:val="74"/>
          <w:jc w:val="center"/>
        </w:trPr>
        <w:tc>
          <w:tcPr>
            <w:tcW w:w="421" w:type="dxa"/>
            <w:shd w:val="clear" w:color="auto" w:fill="auto"/>
            <w:vAlign w:val="center"/>
          </w:tcPr>
          <w:p w14:paraId="10C7179A" w14:textId="77777777" w:rsidR="003D593D" w:rsidRPr="00C30D4A" w:rsidRDefault="003D593D" w:rsidP="003134D9">
            <w:pPr>
              <w:numPr>
                <w:ilvl w:val="0"/>
                <w:numId w:val="7"/>
              </w:numPr>
              <w:jc w:val="center"/>
              <w:rPr>
                <w:lang w:val="uz-Cyrl-UZ"/>
              </w:rPr>
            </w:pPr>
          </w:p>
        </w:tc>
        <w:tc>
          <w:tcPr>
            <w:tcW w:w="10879" w:type="dxa"/>
            <w:shd w:val="clear" w:color="auto" w:fill="auto"/>
            <w:vAlign w:val="center"/>
          </w:tcPr>
          <w:p w14:paraId="40E130CF" w14:textId="77777777" w:rsidR="003D593D" w:rsidRPr="00C30D4A" w:rsidRDefault="003D593D" w:rsidP="000314CD">
            <w:pPr>
              <w:ind w:firstLine="313"/>
              <w:jc w:val="both"/>
              <w:rPr>
                <w:rFonts w:eastAsia="MS Mincho"/>
                <w:lang w:val="uz-Cyrl-UZ"/>
              </w:rPr>
            </w:pPr>
            <w:r w:rsidRPr="00C30D4A">
              <w:rPr>
                <w:lang w:val="uz-Cyrl-UZ"/>
              </w:rPr>
              <w:t>Марказий сайлов комиссиясининг 2024 йил учун тасдиқланган харажатлар сметаси ижроси юзасидан биринчи чорак ва ярим йиллик учун молиявий ҳисоботларини сифатли тайёрлаш ва тақдим этиш.</w:t>
            </w:r>
          </w:p>
        </w:tc>
        <w:tc>
          <w:tcPr>
            <w:tcW w:w="1756" w:type="dxa"/>
            <w:shd w:val="clear" w:color="auto" w:fill="auto"/>
            <w:vAlign w:val="center"/>
          </w:tcPr>
          <w:p w14:paraId="1A1A4214" w14:textId="77777777" w:rsidR="003D593D" w:rsidRPr="00C30D4A" w:rsidRDefault="003D593D" w:rsidP="008B68A9">
            <w:pPr>
              <w:jc w:val="center"/>
              <w:rPr>
                <w:lang w:val="uz-Cyrl-UZ"/>
              </w:rPr>
            </w:pPr>
            <w:r w:rsidRPr="00C30D4A">
              <w:rPr>
                <w:lang w:val="uz-Cyrl-UZ"/>
              </w:rPr>
              <w:t>январь-июнь</w:t>
            </w:r>
          </w:p>
        </w:tc>
        <w:tc>
          <w:tcPr>
            <w:tcW w:w="1986" w:type="dxa"/>
            <w:shd w:val="clear" w:color="auto" w:fill="auto"/>
            <w:vAlign w:val="center"/>
          </w:tcPr>
          <w:p w14:paraId="7C65BAAD" w14:textId="77777777" w:rsidR="003D593D" w:rsidRPr="00C30D4A" w:rsidRDefault="003D593D" w:rsidP="003134D9">
            <w:pPr>
              <w:jc w:val="center"/>
              <w:rPr>
                <w:lang w:val="uz-Cyrl-UZ"/>
              </w:rPr>
            </w:pPr>
            <w:r w:rsidRPr="00C30D4A">
              <w:rPr>
                <w:lang w:val="uz-Cyrl-UZ"/>
              </w:rPr>
              <w:t>Ш. Умаров</w:t>
            </w:r>
          </w:p>
        </w:tc>
      </w:tr>
      <w:tr w:rsidR="003D593D" w:rsidRPr="00C30D4A" w14:paraId="612A5106" w14:textId="77777777" w:rsidTr="00F2471B">
        <w:trPr>
          <w:trHeight w:val="452"/>
          <w:jc w:val="center"/>
        </w:trPr>
        <w:tc>
          <w:tcPr>
            <w:tcW w:w="15042" w:type="dxa"/>
            <w:gridSpan w:val="4"/>
            <w:shd w:val="clear" w:color="auto" w:fill="DEEAF6"/>
            <w:vAlign w:val="center"/>
          </w:tcPr>
          <w:p w14:paraId="491C63B7" w14:textId="77777777" w:rsidR="003D593D" w:rsidRPr="00C30D4A" w:rsidRDefault="003D593D" w:rsidP="003134D9">
            <w:pPr>
              <w:jc w:val="center"/>
              <w:rPr>
                <w:b/>
                <w:bCs/>
                <w:lang w:val="uz-Cyrl-UZ"/>
              </w:rPr>
            </w:pPr>
            <w:r w:rsidRPr="00C30D4A">
              <w:rPr>
                <w:b/>
                <w:bCs/>
                <w:lang w:val="en-US"/>
              </w:rPr>
              <w:t>V</w:t>
            </w:r>
            <w:r w:rsidRPr="00C30D4A">
              <w:rPr>
                <w:b/>
                <w:bCs/>
              </w:rPr>
              <w:t>. </w:t>
            </w:r>
            <w:r w:rsidRPr="00C30D4A">
              <w:rPr>
                <w:b/>
                <w:bCs/>
                <w:lang w:val="uz-Cyrl-UZ"/>
              </w:rPr>
              <w:t>Марказий сайлов комиссияси фаолиятининг очиқлигини таъминлаш, ахборот маконида иштирокини кенгайтириш</w:t>
            </w:r>
          </w:p>
        </w:tc>
      </w:tr>
      <w:tr w:rsidR="003D593D" w:rsidRPr="00C30D4A" w14:paraId="0EF78EC6" w14:textId="77777777" w:rsidTr="00F2471B">
        <w:trPr>
          <w:jc w:val="center"/>
        </w:trPr>
        <w:tc>
          <w:tcPr>
            <w:tcW w:w="421" w:type="dxa"/>
            <w:shd w:val="clear" w:color="auto" w:fill="auto"/>
            <w:vAlign w:val="center"/>
          </w:tcPr>
          <w:p w14:paraId="2F734273" w14:textId="77777777" w:rsidR="003D593D" w:rsidRPr="00C30D4A" w:rsidRDefault="003D593D" w:rsidP="003134D9">
            <w:pPr>
              <w:numPr>
                <w:ilvl w:val="0"/>
                <w:numId w:val="7"/>
              </w:numPr>
              <w:jc w:val="center"/>
              <w:rPr>
                <w:lang w:val="uz-Cyrl-UZ"/>
              </w:rPr>
            </w:pPr>
          </w:p>
        </w:tc>
        <w:tc>
          <w:tcPr>
            <w:tcW w:w="10879" w:type="dxa"/>
            <w:shd w:val="clear" w:color="auto" w:fill="auto"/>
            <w:vAlign w:val="center"/>
          </w:tcPr>
          <w:p w14:paraId="73C90580" w14:textId="77777777" w:rsidR="003D593D" w:rsidRPr="00C30D4A" w:rsidRDefault="003D593D" w:rsidP="00A53914">
            <w:pPr>
              <w:ind w:firstLine="313"/>
              <w:rPr>
                <w:lang w:val="uz-Cyrl-UZ"/>
              </w:rPr>
            </w:pPr>
            <w:r w:rsidRPr="00C30D4A">
              <w:rPr>
                <w:lang w:val="uz-Cyrl-UZ"/>
              </w:rPr>
              <w:t>МСК аъзоларининг оммавий ахборот воситаларида чиқишлари юзасидан медиа-режа ишлаб чиқиш ва амалга ошириш.</w:t>
            </w:r>
          </w:p>
        </w:tc>
        <w:tc>
          <w:tcPr>
            <w:tcW w:w="1756" w:type="dxa"/>
            <w:shd w:val="clear" w:color="auto" w:fill="auto"/>
            <w:vAlign w:val="center"/>
          </w:tcPr>
          <w:p w14:paraId="01E4E389" w14:textId="77777777" w:rsidR="003D593D" w:rsidRPr="00C30D4A" w:rsidRDefault="003D593D" w:rsidP="003134D9">
            <w:pPr>
              <w:jc w:val="center"/>
              <w:rPr>
                <w:lang w:val="uz-Cyrl-UZ"/>
              </w:rPr>
            </w:pPr>
            <w:r w:rsidRPr="00C30D4A">
              <w:rPr>
                <w:lang w:val="uz-Cyrl-UZ"/>
              </w:rPr>
              <w:t>январь-март</w:t>
            </w:r>
          </w:p>
        </w:tc>
        <w:tc>
          <w:tcPr>
            <w:tcW w:w="1986" w:type="dxa"/>
            <w:shd w:val="clear" w:color="auto" w:fill="auto"/>
            <w:vAlign w:val="center"/>
          </w:tcPr>
          <w:p w14:paraId="44F99EC4" w14:textId="77777777" w:rsidR="003D593D" w:rsidRPr="00C30D4A" w:rsidRDefault="003D593D" w:rsidP="003134D9">
            <w:pPr>
              <w:jc w:val="center"/>
              <w:rPr>
                <w:lang w:val="uz-Cyrl-UZ"/>
              </w:rPr>
            </w:pPr>
            <w:r w:rsidRPr="00C30D4A">
              <w:rPr>
                <w:lang w:val="uz-Cyrl-UZ"/>
              </w:rPr>
              <w:t>Б. Кучкаров, М.Хусанова,</w:t>
            </w:r>
          </w:p>
          <w:p w14:paraId="374C8E30" w14:textId="77777777" w:rsidR="003D593D" w:rsidRPr="00C30D4A" w:rsidRDefault="003D593D" w:rsidP="003134D9">
            <w:pPr>
              <w:jc w:val="center"/>
              <w:rPr>
                <w:lang w:val="uz-Cyrl-UZ"/>
              </w:rPr>
            </w:pPr>
            <w:r w:rsidRPr="00C30D4A">
              <w:rPr>
                <w:lang w:val="uz-Cyrl-UZ"/>
              </w:rPr>
              <w:t>М. Алимбаев, Қ.Очилов</w:t>
            </w:r>
          </w:p>
        </w:tc>
      </w:tr>
      <w:tr w:rsidR="003D593D" w:rsidRPr="00C30D4A" w14:paraId="71E91207" w14:textId="77777777" w:rsidTr="00F2471B">
        <w:trPr>
          <w:trHeight w:val="1126"/>
          <w:jc w:val="center"/>
        </w:trPr>
        <w:tc>
          <w:tcPr>
            <w:tcW w:w="421" w:type="dxa"/>
            <w:shd w:val="clear" w:color="auto" w:fill="auto"/>
            <w:vAlign w:val="center"/>
          </w:tcPr>
          <w:p w14:paraId="4A2CF268" w14:textId="77777777" w:rsidR="003D593D" w:rsidRPr="00C30D4A" w:rsidRDefault="003D593D" w:rsidP="003134D9">
            <w:pPr>
              <w:numPr>
                <w:ilvl w:val="0"/>
                <w:numId w:val="7"/>
              </w:numPr>
              <w:jc w:val="center"/>
              <w:rPr>
                <w:lang w:val="uz-Cyrl-UZ"/>
              </w:rPr>
            </w:pPr>
          </w:p>
        </w:tc>
        <w:tc>
          <w:tcPr>
            <w:tcW w:w="10879" w:type="dxa"/>
            <w:shd w:val="clear" w:color="auto" w:fill="auto"/>
            <w:vAlign w:val="center"/>
          </w:tcPr>
          <w:p w14:paraId="395C6DA0" w14:textId="77777777" w:rsidR="003D593D" w:rsidRPr="00C30D4A" w:rsidRDefault="003D593D" w:rsidP="003134D9">
            <w:pPr>
              <w:ind w:firstLine="313"/>
              <w:jc w:val="both"/>
              <w:rPr>
                <w:lang w:val="uz-Cyrl-UZ"/>
              </w:rPr>
            </w:pPr>
            <w:r w:rsidRPr="00C30D4A">
              <w:rPr>
                <w:lang w:val="uz-Cyrl-UZ"/>
              </w:rPr>
              <w:t>Очиқлик ва ошкораликни таъминлаш мақсадида оммавий ахборот воситалари вакиллари учун сайлов жараёнини ёритишнинг ўзига хос хусусиятлари мавзусида ўқув-таништирув ва семинар-тренинглари ўтказиш.</w:t>
            </w:r>
          </w:p>
        </w:tc>
        <w:tc>
          <w:tcPr>
            <w:tcW w:w="1756" w:type="dxa"/>
            <w:shd w:val="clear" w:color="auto" w:fill="auto"/>
            <w:vAlign w:val="center"/>
          </w:tcPr>
          <w:p w14:paraId="29E677E8" w14:textId="77777777" w:rsidR="003D593D" w:rsidRPr="00C30D4A" w:rsidRDefault="003D593D" w:rsidP="003134D9">
            <w:pPr>
              <w:jc w:val="center"/>
              <w:rPr>
                <w:lang w:val="uz-Cyrl-UZ"/>
              </w:rPr>
            </w:pPr>
            <w:r w:rsidRPr="00C30D4A">
              <w:rPr>
                <w:lang w:val="uz-Cyrl-UZ"/>
              </w:rPr>
              <w:t>март-июнь</w:t>
            </w:r>
          </w:p>
        </w:tc>
        <w:tc>
          <w:tcPr>
            <w:tcW w:w="1986" w:type="dxa"/>
            <w:shd w:val="clear" w:color="auto" w:fill="auto"/>
            <w:vAlign w:val="center"/>
          </w:tcPr>
          <w:p w14:paraId="0992BE86" w14:textId="449FB66B" w:rsidR="003D593D" w:rsidRPr="00C30D4A" w:rsidRDefault="003D593D" w:rsidP="003134D9">
            <w:pPr>
              <w:jc w:val="center"/>
              <w:rPr>
                <w:lang w:val="uz-Cyrl-UZ"/>
              </w:rPr>
            </w:pPr>
            <w:r w:rsidRPr="00C30D4A">
              <w:rPr>
                <w:lang w:val="uz-Cyrl-UZ"/>
              </w:rPr>
              <w:t>Б. Кучкаров, МСК аъзолари,</w:t>
            </w:r>
          </w:p>
          <w:p w14:paraId="5DA3D9D8" w14:textId="77777777" w:rsidR="003D593D" w:rsidRPr="00C30D4A" w:rsidRDefault="003D593D" w:rsidP="003134D9">
            <w:pPr>
              <w:jc w:val="center"/>
              <w:rPr>
                <w:lang w:val="uz-Cyrl-UZ"/>
              </w:rPr>
            </w:pPr>
            <w:r w:rsidRPr="00C30D4A">
              <w:rPr>
                <w:lang w:val="uz-Cyrl-UZ"/>
              </w:rPr>
              <w:t>М. Алимбаев</w:t>
            </w:r>
          </w:p>
        </w:tc>
      </w:tr>
      <w:tr w:rsidR="003D593D" w:rsidRPr="00C30D4A" w14:paraId="670C1273" w14:textId="77777777" w:rsidTr="00F2471B">
        <w:trPr>
          <w:trHeight w:val="1602"/>
          <w:jc w:val="center"/>
        </w:trPr>
        <w:tc>
          <w:tcPr>
            <w:tcW w:w="421" w:type="dxa"/>
            <w:shd w:val="clear" w:color="auto" w:fill="auto"/>
            <w:vAlign w:val="center"/>
          </w:tcPr>
          <w:p w14:paraId="1565793A" w14:textId="77777777" w:rsidR="003D593D" w:rsidRPr="00C30D4A" w:rsidRDefault="003D593D" w:rsidP="003134D9">
            <w:pPr>
              <w:numPr>
                <w:ilvl w:val="0"/>
                <w:numId w:val="7"/>
              </w:numPr>
              <w:jc w:val="center"/>
              <w:rPr>
                <w:lang w:val="uz-Cyrl-UZ"/>
              </w:rPr>
            </w:pPr>
          </w:p>
        </w:tc>
        <w:tc>
          <w:tcPr>
            <w:tcW w:w="10879" w:type="dxa"/>
            <w:shd w:val="clear" w:color="auto" w:fill="auto"/>
            <w:vAlign w:val="center"/>
          </w:tcPr>
          <w:p w14:paraId="70E86216" w14:textId="77777777" w:rsidR="003D593D" w:rsidRPr="00C30D4A" w:rsidRDefault="003D593D" w:rsidP="003134D9">
            <w:pPr>
              <w:ind w:firstLine="313"/>
              <w:jc w:val="both"/>
              <w:rPr>
                <w:rFonts w:eastAsia="MS Mincho"/>
                <w:lang w:val="uz-Cyrl-UZ"/>
              </w:rPr>
            </w:pPr>
            <w:r w:rsidRPr="00C30D4A">
              <w:rPr>
                <w:lang w:val="uz-Cyrl-UZ"/>
              </w:rPr>
              <w:t>МСК фаолиятини расмий веб-сайт ҳамда ижтимоий тармоқларда кенг ёритиб бориш, сайловчиларнинг электорал маданиятини оширишга доир контент билан тўлдириш. МСКнинг расмий веб-сайтини модернизация қилиш, сайловчиларнинг электрон кутубхонасини бойитиш, сайтнинг мобил иловасини ва МСКни ҳудудий, туман, шаҳар сайлов комиссиялари билан боғловчи ягона компьютер тармоғининг дастурий таъминотини такомиллаштириш.</w:t>
            </w:r>
          </w:p>
        </w:tc>
        <w:tc>
          <w:tcPr>
            <w:tcW w:w="1756" w:type="dxa"/>
            <w:shd w:val="clear" w:color="auto" w:fill="auto"/>
            <w:vAlign w:val="center"/>
          </w:tcPr>
          <w:p w14:paraId="1E07D2CA" w14:textId="77777777" w:rsidR="003D593D" w:rsidRPr="00C30D4A" w:rsidRDefault="003D593D" w:rsidP="003134D9">
            <w:pPr>
              <w:jc w:val="center"/>
              <w:rPr>
                <w:lang w:val="uz-Cyrl-UZ"/>
              </w:rPr>
            </w:pPr>
            <w:r w:rsidRPr="00C30D4A">
              <w:rPr>
                <w:lang w:val="uz-Cyrl-UZ"/>
              </w:rPr>
              <w:t>апрель-июнь</w:t>
            </w:r>
          </w:p>
        </w:tc>
        <w:tc>
          <w:tcPr>
            <w:tcW w:w="1986" w:type="dxa"/>
            <w:shd w:val="clear" w:color="auto" w:fill="auto"/>
            <w:vAlign w:val="center"/>
          </w:tcPr>
          <w:p w14:paraId="2D2E5F55" w14:textId="77777777" w:rsidR="003D593D" w:rsidRPr="00C30D4A" w:rsidRDefault="003D593D" w:rsidP="003134D9">
            <w:pPr>
              <w:jc w:val="center"/>
              <w:rPr>
                <w:lang w:val="uz-Cyrl-UZ"/>
              </w:rPr>
            </w:pPr>
            <w:r w:rsidRPr="00C30D4A">
              <w:rPr>
                <w:lang w:val="uz-Cyrl-UZ"/>
              </w:rPr>
              <w:t xml:space="preserve">Б. Кучкаров,  МСК аъзолари, М. Сатаев, М. Алимбаев </w:t>
            </w:r>
          </w:p>
        </w:tc>
      </w:tr>
      <w:tr w:rsidR="003D593D" w:rsidRPr="00C30D4A" w14:paraId="6CF06BD4" w14:textId="77777777" w:rsidTr="00F2471B">
        <w:trPr>
          <w:trHeight w:val="1034"/>
          <w:jc w:val="center"/>
        </w:trPr>
        <w:tc>
          <w:tcPr>
            <w:tcW w:w="421" w:type="dxa"/>
            <w:shd w:val="clear" w:color="auto" w:fill="auto"/>
            <w:vAlign w:val="center"/>
          </w:tcPr>
          <w:p w14:paraId="552CA60F" w14:textId="77777777" w:rsidR="003D593D" w:rsidRPr="00C30D4A" w:rsidRDefault="003D593D" w:rsidP="003134D9">
            <w:pPr>
              <w:numPr>
                <w:ilvl w:val="0"/>
                <w:numId w:val="7"/>
              </w:numPr>
              <w:jc w:val="center"/>
              <w:rPr>
                <w:lang w:val="uz-Cyrl-UZ"/>
              </w:rPr>
            </w:pPr>
          </w:p>
        </w:tc>
        <w:tc>
          <w:tcPr>
            <w:tcW w:w="10879" w:type="dxa"/>
            <w:shd w:val="clear" w:color="auto" w:fill="auto"/>
            <w:vAlign w:val="center"/>
          </w:tcPr>
          <w:p w14:paraId="2CEB76F3" w14:textId="77777777" w:rsidR="003D593D" w:rsidRPr="00C30D4A" w:rsidRDefault="003D593D" w:rsidP="003134D9">
            <w:pPr>
              <w:ind w:firstLine="313"/>
              <w:jc w:val="both"/>
              <w:rPr>
                <w:b/>
                <w:bCs/>
                <w:lang w:val="uz-Cyrl-UZ"/>
              </w:rPr>
            </w:pPr>
            <w:r w:rsidRPr="00C30D4A">
              <w:rPr>
                <w:lang w:val="uz-Cyrl-UZ"/>
              </w:rPr>
              <w:t>Жисмоний ва юридик шахсларнинг МСКга келиб тушаётган мурожаатларини сайлов ва референдум тўғрисидаги қонунчиликка ҳамда “Жисмоний ва юридик шахсларнинг мурожаатлари тўғрисида”ги Қонунга мувофиқ кўриб чиқиш</w:t>
            </w:r>
          </w:p>
        </w:tc>
        <w:tc>
          <w:tcPr>
            <w:tcW w:w="1756" w:type="dxa"/>
            <w:shd w:val="clear" w:color="auto" w:fill="auto"/>
            <w:vAlign w:val="center"/>
          </w:tcPr>
          <w:p w14:paraId="603F1886" w14:textId="77777777" w:rsidR="003D593D" w:rsidRPr="00C30D4A" w:rsidRDefault="003D593D" w:rsidP="00E15873">
            <w:pPr>
              <w:jc w:val="center"/>
            </w:pPr>
            <w:r w:rsidRPr="00C30D4A">
              <w:rPr>
                <w:lang w:val="uz-Cyrl-UZ"/>
              </w:rPr>
              <w:t>доимий</w:t>
            </w:r>
          </w:p>
        </w:tc>
        <w:tc>
          <w:tcPr>
            <w:tcW w:w="1986" w:type="dxa"/>
            <w:shd w:val="clear" w:color="auto" w:fill="auto"/>
            <w:vAlign w:val="center"/>
          </w:tcPr>
          <w:p w14:paraId="6F9CBB1F" w14:textId="77777777" w:rsidR="003D593D" w:rsidRPr="00C30D4A" w:rsidRDefault="003D593D" w:rsidP="003134D9">
            <w:pPr>
              <w:keepLines/>
              <w:jc w:val="center"/>
              <w:rPr>
                <w:lang w:val="uz-Cyrl-UZ"/>
              </w:rPr>
            </w:pPr>
            <w:r w:rsidRPr="00C30D4A">
              <w:rPr>
                <w:lang w:val="uz-Cyrl-UZ"/>
              </w:rPr>
              <w:t>МСК аъзолари,</w:t>
            </w:r>
          </w:p>
          <w:p w14:paraId="6AC38A6C" w14:textId="77777777" w:rsidR="003D593D" w:rsidRPr="00C30D4A" w:rsidRDefault="003D593D" w:rsidP="003134D9">
            <w:pPr>
              <w:keepLines/>
              <w:jc w:val="center"/>
              <w:rPr>
                <w:lang w:val="uz-Cyrl-UZ"/>
              </w:rPr>
            </w:pPr>
            <w:r w:rsidRPr="00C30D4A">
              <w:rPr>
                <w:lang w:val="uz-Cyrl-UZ"/>
              </w:rPr>
              <w:t xml:space="preserve">Котибият бўлимлари, </w:t>
            </w:r>
          </w:p>
          <w:p w14:paraId="6AA23C4E" w14:textId="77777777" w:rsidR="003D593D" w:rsidRPr="00C30D4A" w:rsidRDefault="003D593D" w:rsidP="003134D9">
            <w:pPr>
              <w:jc w:val="center"/>
              <w:rPr>
                <w:lang w:val="uz-Cyrl-UZ"/>
              </w:rPr>
            </w:pPr>
            <w:r w:rsidRPr="00C30D4A">
              <w:rPr>
                <w:lang w:val="uz-Cyrl-UZ"/>
              </w:rPr>
              <w:t>И. Хаджиев</w:t>
            </w:r>
          </w:p>
        </w:tc>
      </w:tr>
      <w:tr w:rsidR="003D593D" w:rsidRPr="00C30D4A" w14:paraId="7837F9AE" w14:textId="77777777" w:rsidTr="00F2471B">
        <w:trPr>
          <w:jc w:val="center"/>
        </w:trPr>
        <w:tc>
          <w:tcPr>
            <w:tcW w:w="15042" w:type="dxa"/>
            <w:gridSpan w:val="4"/>
            <w:shd w:val="clear" w:color="auto" w:fill="DEEAF6"/>
            <w:vAlign w:val="center"/>
          </w:tcPr>
          <w:p w14:paraId="5E6588A5" w14:textId="77777777" w:rsidR="003D593D" w:rsidRPr="00C30D4A" w:rsidRDefault="003D593D" w:rsidP="003134D9">
            <w:pPr>
              <w:spacing w:before="120" w:after="120"/>
              <w:ind w:left="-28"/>
              <w:jc w:val="center"/>
            </w:pPr>
            <w:r w:rsidRPr="00C30D4A">
              <w:rPr>
                <w:b/>
                <w:bCs/>
                <w:lang w:val="uz-Cyrl-UZ"/>
              </w:rPr>
              <w:t>V</w:t>
            </w:r>
            <w:r w:rsidRPr="00C30D4A">
              <w:rPr>
                <w:b/>
                <w:bCs/>
                <w:lang w:val="en-US"/>
              </w:rPr>
              <w:t>I</w:t>
            </w:r>
            <w:r w:rsidRPr="00C30D4A">
              <w:rPr>
                <w:b/>
                <w:bCs/>
                <w:lang w:val="uz-Cyrl-UZ"/>
              </w:rPr>
              <w:t>. Ахборот коммуникация технологияларидан фойдаланишни кенгайтириш</w:t>
            </w:r>
          </w:p>
        </w:tc>
      </w:tr>
      <w:tr w:rsidR="003D593D" w:rsidRPr="00C30D4A" w14:paraId="2BC4A910" w14:textId="77777777" w:rsidTr="00F2471B">
        <w:trPr>
          <w:jc w:val="center"/>
        </w:trPr>
        <w:tc>
          <w:tcPr>
            <w:tcW w:w="421" w:type="dxa"/>
            <w:shd w:val="clear" w:color="auto" w:fill="auto"/>
            <w:vAlign w:val="center"/>
          </w:tcPr>
          <w:p w14:paraId="16727CF4" w14:textId="77777777" w:rsidR="003D593D" w:rsidRPr="00C30D4A" w:rsidRDefault="003D593D" w:rsidP="003134D9">
            <w:pPr>
              <w:numPr>
                <w:ilvl w:val="0"/>
                <w:numId w:val="7"/>
              </w:numPr>
              <w:jc w:val="center"/>
              <w:rPr>
                <w:lang w:val="uz-Cyrl-UZ"/>
              </w:rPr>
            </w:pPr>
          </w:p>
        </w:tc>
        <w:tc>
          <w:tcPr>
            <w:tcW w:w="10879" w:type="dxa"/>
            <w:shd w:val="clear" w:color="auto" w:fill="auto"/>
            <w:vAlign w:val="center"/>
          </w:tcPr>
          <w:p w14:paraId="4130501E" w14:textId="77777777" w:rsidR="003D593D" w:rsidRPr="00C30D4A" w:rsidRDefault="003D593D" w:rsidP="00113116">
            <w:pPr>
              <w:ind w:firstLine="313"/>
              <w:jc w:val="both"/>
              <w:rPr>
                <w:lang w:val="uz-Cyrl-UZ"/>
              </w:rPr>
            </w:pPr>
            <w:r w:rsidRPr="00C30D4A">
              <w:rPr>
                <w:lang w:val="uz-Cyrl-UZ"/>
              </w:rPr>
              <w:t>Сайлов жараёнини бошқариш ахборот тизимини (СЖБАТ) такомиллаштиришга қаратилган Техник топшириқ ишлаб чиқиш ва ахборот хавфсизлиги нуқтаи назаридан экспертизадан ўтказиш.</w:t>
            </w:r>
          </w:p>
        </w:tc>
        <w:tc>
          <w:tcPr>
            <w:tcW w:w="1756" w:type="dxa"/>
            <w:shd w:val="clear" w:color="auto" w:fill="auto"/>
            <w:vAlign w:val="center"/>
          </w:tcPr>
          <w:p w14:paraId="757E6091" w14:textId="77777777" w:rsidR="003D593D" w:rsidRPr="00C30D4A" w:rsidRDefault="003D593D" w:rsidP="003134D9">
            <w:pPr>
              <w:jc w:val="center"/>
              <w:rPr>
                <w:lang w:val="uz-Cyrl-UZ"/>
              </w:rPr>
            </w:pPr>
            <w:r w:rsidRPr="00C30D4A">
              <w:rPr>
                <w:lang w:val="uz-Cyrl-UZ"/>
              </w:rPr>
              <w:t>январь-март</w:t>
            </w:r>
          </w:p>
        </w:tc>
        <w:tc>
          <w:tcPr>
            <w:tcW w:w="1986" w:type="dxa"/>
            <w:shd w:val="clear" w:color="auto" w:fill="auto"/>
            <w:vAlign w:val="center"/>
          </w:tcPr>
          <w:p w14:paraId="0C4B9A6F" w14:textId="77777777" w:rsidR="003D593D" w:rsidRPr="00C30D4A" w:rsidRDefault="003D593D" w:rsidP="003134D9">
            <w:pPr>
              <w:jc w:val="center"/>
              <w:rPr>
                <w:lang w:val="uz-Cyrl-UZ"/>
              </w:rPr>
            </w:pPr>
            <w:r w:rsidRPr="00C30D4A">
              <w:rPr>
                <w:lang w:val="uz-Cyrl-UZ"/>
              </w:rPr>
              <w:t>Б. Юнусов,</w:t>
            </w:r>
          </w:p>
          <w:p w14:paraId="4B703C43" w14:textId="77777777" w:rsidR="003D593D" w:rsidRPr="00C30D4A" w:rsidRDefault="003D593D" w:rsidP="003134D9">
            <w:pPr>
              <w:jc w:val="center"/>
              <w:rPr>
                <w:lang w:val="uz-Cyrl-UZ"/>
              </w:rPr>
            </w:pPr>
            <w:r w:rsidRPr="00C30D4A">
              <w:rPr>
                <w:lang w:val="uz-Cyrl-UZ"/>
              </w:rPr>
              <w:t>М. Сатаев</w:t>
            </w:r>
          </w:p>
        </w:tc>
      </w:tr>
      <w:tr w:rsidR="003D593D" w:rsidRPr="00C30D4A" w14:paraId="3DA2875B" w14:textId="77777777" w:rsidTr="00F2471B">
        <w:trPr>
          <w:trHeight w:val="690"/>
          <w:jc w:val="center"/>
        </w:trPr>
        <w:tc>
          <w:tcPr>
            <w:tcW w:w="421" w:type="dxa"/>
            <w:shd w:val="clear" w:color="auto" w:fill="auto"/>
            <w:vAlign w:val="center"/>
          </w:tcPr>
          <w:p w14:paraId="329692AB" w14:textId="77777777" w:rsidR="003D593D" w:rsidRPr="00C30D4A" w:rsidRDefault="003D593D" w:rsidP="003134D9">
            <w:pPr>
              <w:numPr>
                <w:ilvl w:val="0"/>
                <w:numId w:val="7"/>
              </w:numPr>
              <w:jc w:val="center"/>
              <w:rPr>
                <w:lang w:val="uz-Cyrl-UZ"/>
              </w:rPr>
            </w:pPr>
          </w:p>
        </w:tc>
        <w:tc>
          <w:tcPr>
            <w:tcW w:w="10879" w:type="dxa"/>
            <w:shd w:val="clear" w:color="auto" w:fill="auto"/>
            <w:vAlign w:val="center"/>
          </w:tcPr>
          <w:p w14:paraId="55858B61" w14:textId="77777777" w:rsidR="003D593D" w:rsidRPr="00C30D4A" w:rsidRDefault="003D593D" w:rsidP="003134D9">
            <w:pPr>
              <w:ind w:firstLine="313"/>
              <w:jc w:val="both"/>
              <w:rPr>
                <w:lang w:val="uz-Cyrl-UZ"/>
              </w:rPr>
            </w:pPr>
            <w:r w:rsidRPr="00C30D4A">
              <w:rPr>
                <w:lang w:val="uz-Cyrl-UZ"/>
              </w:rPr>
              <w:t xml:space="preserve">Сайлов жараёнини бошқариш ахборот тизими ва Сайловчиларнинг ягона электрон </w:t>
            </w:r>
            <w:r w:rsidRPr="00C30D4A">
              <w:rPr>
                <w:color w:val="000000"/>
                <w:lang w:val="uz-Cyrl-UZ"/>
              </w:rPr>
              <w:t>рўйхатини</w:t>
            </w:r>
            <w:r w:rsidRPr="00C30D4A">
              <w:rPr>
                <w:lang w:val="uz-Cyrl-UZ"/>
              </w:rPr>
              <w:t xml:space="preserve"> такомиллаштиришга доир чора-тадбирлар режасини тайёрлаш ва тасдиқлаш.</w:t>
            </w:r>
          </w:p>
        </w:tc>
        <w:tc>
          <w:tcPr>
            <w:tcW w:w="1756" w:type="dxa"/>
            <w:shd w:val="clear" w:color="auto" w:fill="auto"/>
            <w:vAlign w:val="center"/>
          </w:tcPr>
          <w:p w14:paraId="7F40D93B" w14:textId="77777777" w:rsidR="003D593D" w:rsidRPr="00C30D4A" w:rsidRDefault="003D593D" w:rsidP="003134D9">
            <w:pPr>
              <w:jc w:val="center"/>
              <w:rPr>
                <w:lang w:val="uz-Cyrl-UZ"/>
              </w:rPr>
            </w:pPr>
            <w:r w:rsidRPr="00C30D4A">
              <w:t>март</w:t>
            </w:r>
          </w:p>
        </w:tc>
        <w:tc>
          <w:tcPr>
            <w:tcW w:w="1986" w:type="dxa"/>
            <w:shd w:val="clear" w:color="auto" w:fill="auto"/>
            <w:vAlign w:val="center"/>
          </w:tcPr>
          <w:p w14:paraId="75DABA32" w14:textId="77777777" w:rsidR="003D593D" w:rsidRPr="00C30D4A" w:rsidRDefault="003D593D" w:rsidP="003134D9">
            <w:pPr>
              <w:jc w:val="center"/>
              <w:rPr>
                <w:lang w:val="uz-Cyrl-UZ"/>
              </w:rPr>
            </w:pPr>
            <w:r w:rsidRPr="00C30D4A">
              <w:rPr>
                <w:lang w:val="uz-Cyrl-UZ"/>
              </w:rPr>
              <w:t xml:space="preserve">Б. Юнусов, </w:t>
            </w:r>
          </w:p>
          <w:p w14:paraId="6326037A" w14:textId="77777777" w:rsidR="003D593D" w:rsidRPr="00C30D4A" w:rsidRDefault="003D593D" w:rsidP="003134D9">
            <w:pPr>
              <w:jc w:val="center"/>
              <w:rPr>
                <w:lang w:val="uz-Cyrl-UZ"/>
              </w:rPr>
            </w:pPr>
            <w:r w:rsidRPr="00C30D4A">
              <w:rPr>
                <w:lang w:val="uz-Cyrl-UZ"/>
              </w:rPr>
              <w:t>А.Фарманов,</w:t>
            </w:r>
          </w:p>
          <w:p w14:paraId="44604E24" w14:textId="77777777" w:rsidR="003D593D" w:rsidRPr="00C30D4A" w:rsidRDefault="003D593D" w:rsidP="003134D9">
            <w:pPr>
              <w:jc w:val="center"/>
              <w:rPr>
                <w:lang w:val="uz-Cyrl-UZ"/>
              </w:rPr>
            </w:pPr>
            <w:r w:rsidRPr="00C30D4A">
              <w:rPr>
                <w:lang w:val="uz-Cyrl-UZ"/>
              </w:rPr>
              <w:t>М. Сатаев</w:t>
            </w:r>
          </w:p>
        </w:tc>
      </w:tr>
      <w:tr w:rsidR="003D593D" w:rsidRPr="00C30D4A" w14:paraId="0C3860B3" w14:textId="77777777" w:rsidTr="00F2471B">
        <w:trPr>
          <w:trHeight w:val="690"/>
          <w:jc w:val="center"/>
        </w:trPr>
        <w:tc>
          <w:tcPr>
            <w:tcW w:w="421" w:type="dxa"/>
            <w:shd w:val="clear" w:color="auto" w:fill="auto"/>
            <w:vAlign w:val="center"/>
          </w:tcPr>
          <w:p w14:paraId="1F2F8474" w14:textId="77777777" w:rsidR="003D593D" w:rsidRPr="00C30D4A" w:rsidRDefault="003D593D" w:rsidP="003134D9">
            <w:pPr>
              <w:numPr>
                <w:ilvl w:val="0"/>
                <w:numId w:val="7"/>
              </w:numPr>
              <w:jc w:val="center"/>
              <w:rPr>
                <w:lang w:val="uz-Cyrl-UZ"/>
              </w:rPr>
            </w:pPr>
          </w:p>
        </w:tc>
        <w:tc>
          <w:tcPr>
            <w:tcW w:w="10879" w:type="dxa"/>
            <w:shd w:val="clear" w:color="auto" w:fill="auto"/>
            <w:vAlign w:val="center"/>
          </w:tcPr>
          <w:p w14:paraId="7CF91A2C" w14:textId="77777777" w:rsidR="003D593D" w:rsidRPr="00C30D4A" w:rsidRDefault="003D593D" w:rsidP="00057D21">
            <w:pPr>
              <w:ind w:firstLine="313"/>
              <w:jc w:val="both"/>
              <w:rPr>
                <w:lang w:val="uz-Cyrl-UZ"/>
              </w:rPr>
            </w:pPr>
            <w:r w:rsidRPr="00C30D4A">
              <w:rPr>
                <w:lang w:val="uz-Cyrl-UZ"/>
              </w:rPr>
              <w:t>“E-Saylov” ахборот тизимини тажриба тариқасида ишга тушириш ва синовдан ўтказиш.</w:t>
            </w:r>
          </w:p>
        </w:tc>
        <w:tc>
          <w:tcPr>
            <w:tcW w:w="1756" w:type="dxa"/>
            <w:shd w:val="clear" w:color="auto" w:fill="auto"/>
            <w:vAlign w:val="center"/>
          </w:tcPr>
          <w:p w14:paraId="7B6E077C" w14:textId="77777777" w:rsidR="003D593D" w:rsidRPr="00C30D4A" w:rsidRDefault="003D593D" w:rsidP="003134D9">
            <w:pPr>
              <w:ind w:left="-77"/>
              <w:jc w:val="center"/>
              <w:rPr>
                <w:lang w:val="uz-Cyrl-UZ"/>
              </w:rPr>
            </w:pPr>
            <w:r w:rsidRPr="00C30D4A">
              <w:rPr>
                <w:lang w:val="uz-Cyrl-UZ"/>
              </w:rPr>
              <w:t>февраль-апрель</w:t>
            </w:r>
          </w:p>
        </w:tc>
        <w:tc>
          <w:tcPr>
            <w:tcW w:w="1986" w:type="dxa"/>
            <w:shd w:val="clear" w:color="auto" w:fill="auto"/>
            <w:vAlign w:val="center"/>
          </w:tcPr>
          <w:p w14:paraId="472229D7" w14:textId="77777777" w:rsidR="003D593D" w:rsidRPr="00C30D4A" w:rsidRDefault="003D593D" w:rsidP="003134D9">
            <w:pPr>
              <w:jc w:val="center"/>
              <w:rPr>
                <w:lang w:val="uz-Cyrl-UZ"/>
              </w:rPr>
            </w:pPr>
            <w:r w:rsidRPr="00C30D4A">
              <w:rPr>
                <w:lang w:val="uz-Cyrl-UZ"/>
              </w:rPr>
              <w:t>Б.Кучкаров,</w:t>
            </w:r>
          </w:p>
          <w:p w14:paraId="04ABF872" w14:textId="77777777" w:rsidR="003D593D" w:rsidRPr="00C30D4A" w:rsidRDefault="003D593D" w:rsidP="003134D9">
            <w:pPr>
              <w:jc w:val="center"/>
              <w:rPr>
                <w:lang w:val="uz-Cyrl-UZ"/>
              </w:rPr>
            </w:pPr>
            <w:r w:rsidRPr="00C30D4A">
              <w:rPr>
                <w:lang w:val="uz-Cyrl-UZ"/>
              </w:rPr>
              <w:t>Б. Юнусов,</w:t>
            </w:r>
          </w:p>
          <w:p w14:paraId="5466F100" w14:textId="77777777" w:rsidR="003D593D" w:rsidRPr="00C30D4A" w:rsidRDefault="003D593D" w:rsidP="003134D9">
            <w:pPr>
              <w:jc w:val="center"/>
              <w:rPr>
                <w:lang w:val="uz-Cyrl-UZ"/>
              </w:rPr>
            </w:pPr>
            <w:r w:rsidRPr="00C30D4A">
              <w:rPr>
                <w:lang w:val="uz-Cyrl-UZ"/>
              </w:rPr>
              <w:t>М. Сатаев</w:t>
            </w:r>
          </w:p>
        </w:tc>
      </w:tr>
      <w:tr w:rsidR="003D593D" w:rsidRPr="00C30D4A" w14:paraId="05F41673" w14:textId="77777777" w:rsidTr="00F2471B">
        <w:trPr>
          <w:trHeight w:val="690"/>
          <w:jc w:val="center"/>
        </w:trPr>
        <w:tc>
          <w:tcPr>
            <w:tcW w:w="421" w:type="dxa"/>
            <w:shd w:val="clear" w:color="auto" w:fill="auto"/>
            <w:vAlign w:val="center"/>
          </w:tcPr>
          <w:p w14:paraId="69E26261" w14:textId="77777777" w:rsidR="003D593D" w:rsidRPr="00C30D4A" w:rsidRDefault="003D593D" w:rsidP="003134D9">
            <w:pPr>
              <w:numPr>
                <w:ilvl w:val="0"/>
                <w:numId w:val="7"/>
              </w:numPr>
              <w:jc w:val="center"/>
              <w:rPr>
                <w:lang w:val="uz-Cyrl-UZ"/>
              </w:rPr>
            </w:pPr>
          </w:p>
        </w:tc>
        <w:tc>
          <w:tcPr>
            <w:tcW w:w="10879" w:type="dxa"/>
            <w:shd w:val="clear" w:color="auto" w:fill="auto"/>
            <w:vAlign w:val="center"/>
          </w:tcPr>
          <w:p w14:paraId="2CE51BA6" w14:textId="77777777" w:rsidR="003D593D" w:rsidRPr="00C30D4A" w:rsidRDefault="003D593D" w:rsidP="0069122E">
            <w:pPr>
              <w:ind w:firstLine="313"/>
              <w:jc w:val="both"/>
              <w:rPr>
                <w:lang w:val="uz-Cyrl-UZ"/>
              </w:rPr>
            </w:pPr>
            <w:r w:rsidRPr="00C30D4A">
              <w:rPr>
                <w:lang w:val="uz-Cyrl-UZ"/>
              </w:rPr>
              <w:t>Марказий сайлов комиссиясининг расмий веб-сайтида сайлов участкаларининг интерактив электрон харитасини жойлаштириш.</w:t>
            </w:r>
          </w:p>
        </w:tc>
        <w:tc>
          <w:tcPr>
            <w:tcW w:w="1756" w:type="dxa"/>
            <w:shd w:val="clear" w:color="auto" w:fill="auto"/>
            <w:vAlign w:val="center"/>
          </w:tcPr>
          <w:p w14:paraId="6C62852C" w14:textId="77777777" w:rsidR="003D593D" w:rsidRPr="00C30D4A" w:rsidRDefault="003D593D" w:rsidP="003134D9">
            <w:pPr>
              <w:jc w:val="center"/>
            </w:pPr>
            <w:r w:rsidRPr="00C30D4A">
              <w:rPr>
                <w:lang w:val="uz-Cyrl-UZ"/>
              </w:rPr>
              <w:t>май</w:t>
            </w:r>
          </w:p>
        </w:tc>
        <w:tc>
          <w:tcPr>
            <w:tcW w:w="1986" w:type="dxa"/>
            <w:shd w:val="clear" w:color="auto" w:fill="auto"/>
            <w:vAlign w:val="center"/>
          </w:tcPr>
          <w:p w14:paraId="1A9BC8F8" w14:textId="77777777" w:rsidR="003D593D" w:rsidRPr="00C30D4A" w:rsidRDefault="003D593D" w:rsidP="003134D9">
            <w:pPr>
              <w:jc w:val="center"/>
              <w:rPr>
                <w:lang w:val="uz-Cyrl-UZ"/>
              </w:rPr>
            </w:pPr>
            <w:r w:rsidRPr="00C30D4A">
              <w:rPr>
                <w:lang w:val="uz-Cyrl-UZ"/>
              </w:rPr>
              <w:t>Б. Юнусов,</w:t>
            </w:r>
          </w:p>
          <w:p w14:paraId="65799FCB" w14:textId="77777777" w:rsidR="003D593D" w:rsidRPr="00C30D4A" w:rsidRDefault="003D593D" w:rsidP="003134D9">
            <w:pPr>
              <w:jc w:val="center"/>
              <w:rPr>
                <w:lang w:val="uz-Cyrl-UZ"/>
              </w:rPr>
            </w:pPr>
            <w:r w:rsidRPr="00C30D4A">
              <w:rPr>
                <w:lang w:val="uz-Cyrl-UZ"/>
              </w:rPr>
              <w:t>М. Сатаев, М. Алимбаев</w:t>
            </w:r>
          </w:p>
        </w:tc>
      </w:tr>
      <w:tr w:rsidR="003D593D" w:rsidRPr="00C30D4A" w14:paraId="5D9DE391" w14:textId="77777777" w:rsidTr="00F2471B">
        <w:trPr>
          <w:trHeight w:val="690"/>
          <w:jc w:val="center"/>
        </w:trPr>
        <w:tc>
          <w:tcPr>
            <w:tcW w:w="421" w:type="dxa"/>
            <w:shd w:val="clear" w:color="auto" w:fill="auto"/>
            <w:vAlign w:val="center"/>
          </w:tcPr>
          <w:p w14:paraId="000DFC3E" w14:textId="77777777" w:rsidR="003D593D" w:rsidRPr="00C30D4A" w:rsidRDefault="003D593D" w:rsidP="003134D9">
            <w:pPr>
              <w:numPr>
                <w:ilvl w:val="0"/>
                <w:numId w:val="7"/>
              </w:numPr>
              <w:jc w:val="center"/>
              <w:rPr>
                <w:lang w:val="uz-Cyrl-UZ"/>
              </w:rPr>
            </w:pPr>
          </w:p>
        </w:tc>
        <w:tc>
          <w:tcPr>
            <w:tcW w:w="10879" w:type="dxa"/>
            <w:shd w:val="clear" w:color="auto" w:fill="auto"/>
            <w:vAlign w:val="center"/>
          </w:tcPr>
          <w:p w14:paraId="33928E6C" w14:textId="77777777" w:rsidR="003D593D" w:rsidRPr="00C30D4A" w:rsidRDefault="003D593D" w:rsidP="0069122E">
            <w:pPr>
              <w:ind w:firstLine="313"/>
              <w:jc w:val="both"/>
              <w:rPr>
                <w:lang w:val="uz-Cyrl-UZ"/>
              </w:rPr>
            </w:pPr>
            <w:r w:rsidRPr="00C30D4A">
              <w:rPr>
                <w:lang w:val="uz-Cyrl-UZ"/>
              </w:rPr>
              <w:t>Марказий сайлов комиссиясининг расмий веб-сайти ва Ягона интерактив давлат хизматлари портали орқали сайловчиларга кўрсатиладиган – “Сайлов участкасини аниқлаш” ва “Сайлов участкасини ўзгартириш” бўйича интерактив давлат хизматларини фаол (актуал) ҳолатга келтириш.</w:t>
            </w:r>
          </w:p>
        </w:tc>
        <w:tc>
          <w:tcPr>
            <w:tcW w:w="1756" w:type="dxa"/>
            <w:shd w:val="clear" w:color="auto" w:fill="auto"/>
            <w:vAlign w:val="center"/>
          </w:tcPr>
          <w:p w14:paraId="186E8C0C" w14:textId="77777777" w:rsidR="003D593D" w:rsidRPr="00C30D4A" w:rsidRDefault="003D593D" w:rsidP="003134D9">
            <w:pPr>
              <w:jc w:val="center"/>
            </w:pPr>
            <w:r w:rsidRPr="00C30D4A">
              <w:rPr>
                <w:lang w:val="uz-Cyrl-UZ"/>
              </w:rPr>
              <w:t>май-июнь</w:t>
            </w:r>
          </w:p>
        </w:tc>
        <w:tc>
          <w:tcPr>
            <w:tcW w:w="1986" w:type="dxa"/>
            <w:shd w:val="clear" w:color="auto" w:fill="auto"/>
            <w:vAlign w:val="center"/>
          </w:tcPr>
          <w:p w14:paraId="63FF5C0F" w14:textId="77777777" w:rsidR="003D593D" w:rsidRPr="00C30D4A" w:rsidRDefault="003D593D" w:rsidP="003134D9">
            <w:pPr>
              <w:jc w:val="center"/>
              <w:rPr>
                <w:lang w:val="uz-Cyrl-UZ"/>
              </w:rPr>
            </w:pPr>
            <w:r w:rsidRPr="00C30D4A">
              <w:rPr>
                <w:lang w:val="uz-Cyrl-UZ"/>
              </w:rPr>
              <w:t xml:space="preserve">Б. Юнусов, </w:t>
            </w:r>
          </w:p>
          <w:p w14:paraId="567B9206" w14:textId="77777777" w:rsidR="003D593D" w:rsidRPr="00C30D4A" w:rsidRDefault="003D593D" w:rsidP="003134D9">
            <w:pPr>
              <w:jc w:val="center"/>
              <w:rPr>
                <w:lang w:val="uz-Cyrl-UZ"/>
              </w:rPr>
            </w:pPr>
            <w:r w:rsidRPr="00C30D4A">
              <w:rPr>
                <w:lang w:val="uz-Cyrl-UZ"/>
              </w:rPr>
              <w:t>М. Сатаев, М. Алимбаев</w:t>
            </w:r>
          </w:p>
        </w:tc>
      </w:tr>
      <w:tr w:rsidR="003D593D" w:rsidRPr="00C30D4A" w14:paraId="0B63E885" w14:textId="77777777" w:rsidTr="00F2471B">
        <w:trPr>
          <w:trHeight w:val="413"/>
          <w:jc w:val="center"/>
        </w:trPr>
        <w:tc>
          <w:tcPr>
            <w:tcW w:w="15042" w:type="dxa"/>
            <w:gridSpan w:val="4"/>
            <w:shd w:val="clear" w:color="auto" w:fill="DEEAF6"/>
            <w:vAlign w:val="center"/>
          </w:tcPr>
          <w:p w14:paraId="0D302764" w14:textId="77777777" w:rsidR="003D593D" w:rsidRPr="00C30D4A" w:rsidRDefault="003D593D" w:rsidP="00EC4ED9">
            <w:pPr>
              <w:pStyle w:val="a3"/>
              <w:spacing w:before="120" w:after="120"/>
              <w:ind w:left="0" w:firstLine="34"/>
              <w:jc w:val="center"/>
              <w:rPr>
                <w:b/>
                <w:bCs/>
                <w:lang w:val="uz-Cyrl-UZ"/>
              </w:rPr>
            </w:pPr>
            <w:r w:rsidRPr="00C30D4A">
              <w:rPr>
                <w:b/>
                <w:bCs/>
                <w:lang w:val="uz-Cyrl-UZ"/>
              </w:rPr>
              <w:t>V</w:t>
            </w:r>
            <w:r w:rsidRPr="00C30D4A">
              <w:rPr>
                <w:b/>
                <w:bCs/>
                <w:lang w:val="en-US"/>
              </w:rPr>
              <w:t>II</w:t>
            </w:r>
            <w:r w:rsidRPr="00C30D4A">
              <w:rPr>
                <w:b/>
                <w:bCs/>
                <w:lang w:val="uz-Cyrl-UZ"/>
              </w:rPr>
              <w:t>. Халқаро алоқалар ва ҳамкорлик</w:t>
            </w:r>
          </w:p>
        </w:tc>
      </w:tr>
      <w:tr w:rsidR="003D593D" w:rsidRPr="00C30D4A" w14:paraId="3B3BE25F" w14:textId="77777777" w:rsidTr="00F2471B">
        <w:trPr>
          <w:trHeight w:val="416"/>
          <w:jc w:val="center"/>
        </w:trPr>
        <w:tc>
          <w:tcPr>
            <w:tcW w:w="421" w:type="dxa"/>
            <w:shd w:val="clear" w:color="auto" w:fill="auto"/>
            <w:vAlign w:val="center"/>
          </w:tcPr>
          <w:p w14:paraId="12DBEAD8" w14:textId="77777777" w:rsidR="003D593D" w:rsidRPr="00C30D4A" w:rsidRDefault="003D593D" w:rsidP="00BD4B57">
            <w:pPr>
              <w:numPr>
                <w:ilvl w:val="0"/>
                <w:numId w:val="7"/>
              </w:numPr>
              <w:jc w:val="center"/>
              <w:rPr>
                <w:lang w:val="uz-Cyrl-UZ"/>
              </w:rPr>
            </w:pPr>
          </w:p>
        </w:tc>
        <w:tc>
          <w:tcPr>
            <w:tcW w:w="10879" w:type="dxa"/>
            <w:shd w:val="clear" w:color="auto" w:fill="auto"/>
            <w:vAlign w:val="center"/>
          </w:tcPr>
          <w:p w14:paraId="19CD209C" w14:textId="77777777" w:rsidR="003D593D" w:rsidRPr="00C30D4A" w:rsidRDefault="003D593D" w:rsidP="00EC4ED9">
            <w:pPr>
              <w:ind w:firstLine="313"/>
              <w:jc w:val="both"/>
              <w:rPr>
                <w:lang w:val="uz-Cyrl-UZ"/>
              </w:rPr>
            </w:pPr>
            <w:r w:rsidRPr="00C30D4A">
              <w:rPr>
                <w:iCs/>
                <w:lang w:val="uz-Cyrl-UZ" w:eastAsia="en-US"/>
              </w:rPr>
              <w:t>Халқаро ташкилотлар ва институтлар (</w:t>
            </w:r>
            <w:r w:rsidRPr="00C30D4A">
              <w:rPr>
                <w:i/>
                <w:lang w:val="uz-Cyrl-UZ" w:eastAsia="en-US"/>
              </w:rPr>
              <w:t>ЕХҲТнинг Ўзбекистондаги Лойиҳалар Координатори, ННТ IFES</w:t>
            </w:r>
            <w:r w:rsidRPr="00C30D4A">
              <w:rPr>
                <w:iCs/>
                <w:lang w:val="uz-Cyrl-UZ" w:eastAsia="en-US"/>
              </w:rPr>
              <w:t xml:space="preserve">) билан ҳамкорликдаги лойиҳалар фаолиятини мувофиқлаштириш </w:t>
            </w:r>
            <w:r w:rsidRPr="00C30D4A">
              <w:rPr>
                <w:i/>
                <w:lang w:val="uz-Cyrl-UZ" w:eastAsia="en-US"/>
              </w:rPr>
              <w:t>(ишчи лойиҳа режалари асосида)</w:t>
            </w:r>
          </w:p>
        </w:tc>
        <w:tc>
          <w:tcPr>
            <w:tcW w:w="1756" w:type="dxa"/>
            <w:shd w:val="clear" w:color="auto" w:fill="auto"/>
            <w:vAlign w:val="center"/>
          </w:tcPr>
          <w:p w14:paraId="6D68C6BA" w14:textId="77777777" w:rsidR="003D593D" w:rsidRPr="00C30D4A" w:rsidRDefault="003D593D" w:rsidP="00BD4B57">
            <w:pPr>
              <w:jc w:val="center"/>
              <w:rPr>
                <w:lang w:val="uz-Cyrl-UZ"/>
              </w:rPr>
            </w:pPr>
            <w:r w:rsidRPr="00C30D4A">
              <w:rPr>
                <w:lang w:val="uz-Cyrl-UZ" w:eastAsia="en-US"/>
              </w:rPr>
              <w:t>январь-июнь</w:t>
            </w:r>
          </w:p>
        </w:tc>
        <w:tc>
          <w:tcPr>
            <w:tcW w:w="1986" w:type="dxa"/>
            <w:shd w:val="clear" w:color="auto" w:fill="auto"/>
            <w:vAlign w:val="center"/>
          </w:tcPr>
          <w:p w14:paraId="679CC767" w14:textId="77777777" w:rsidR="003D593D" w:rsidRPr="00C30D4A" w:rsidRDefault="003D593D" w:rsidP="00BD4B57">
            <w:pPr>
              <w:jc w:val="center"/>
              <w:rPr>
                <w:lang w:val="uz-Cyrl-UZ"/>
              </w:rPr>
            </w:pPr>
            <w:r w:rsidRPr="00C30D4A">
              <w:rPr>
                <w:lang w:val="uz-Cyrl-UZ"/>
              </w:rPr>
              <w:t>Г. Рахимова,</w:t>
            </w:r>
          </w:p>
          <w:p w14:paraId="049AA1BF" w14:textId="77777777" w:rsidR="003D593D" w:rsidRPr="00C30D4A" w:rsidRDefault="003D593D" w:rsidP="00BD4B57">
            <w:pPr>
              <w:ind w:left="-128"/>
              <w:jc w:val="center"/>
              <w:rPr>
                <w:lang w:val="uz-Cyrl-UZ"/>
              </w:rPr>
            </w:pPr>
            <w:r w:rsidRPr="00C30D4A">
              <w:rPr>
                <w:lang w:val="uz-Cyrl-UZ"/>
              </w:rPr>
              <w:t>А. Нурмухамедов</w:t>
            </w:r>
          </w:p>
        </w:tc>
      </w:tr>
      <w:tr w:rsidR="003D593D" w:rsidRPr="00C30D4A" w14:paraId="68644AFA" w14:textId="77777777" w:rsidTr="00F2471B">
        <w:trPr>
          <w:trHeight w:val="53"/>
          <w:jc w:val="center"/>
        </w:trPr>
        <w:tc>
          <w:tcPr>
            <w:tcW w:w="421" w:type="dxa"/>
            <w:shd w:val="clear" w:color="auto" w:fill="auto"/>
            <w:vAlign w:val="center"/>
          </w:tcPr>
          <w:p w14:paraId="03682304" w14:textId="77777777" w:rsidR="003D593D" w:rsidRPr="00C30D4A" w:rsidRDefault="003D593D" w:rsidP="00BD4B57">
            <w:pPr>
              <w:numPr>
                <w:ilvl w:val="0"/>
                <w:numId w:val="7"/>
              </w:numPr>
              <w:jc w:val="center"/>
              <w:rPr>
                <w:lang w:val="uz-Cyrl-UZ"/>
              </w:rPr>
            </w:pPr>
          </w:p>
        </w:tc>
        <w:tc>
          <w:tcPr>
            <w:tcW w:w="10879" w:type="dxa"/>
            <w:shd w:val="clear" w:color="auto" w:fill="auto"/>
            <w:vAlign w:val="center"/>
          </w:tcPr>
          <w:p w14:paraId="4D141563" w14:textId="77777777" w:rsidR="003D593D" w:rsidRPr="00C30D4A" w:rsidRDefault="003D593D" w:rsidP="00EC4ED9">
            <w:pPr>
              <w:ind w:firstLine="313"/>
              <w:jc w:val="both"/>
              <w:rPr>
                <w:lang w:val="uz-Cyrl-UZ"/>
              </w:rPr>
            </w:pPr>
            <w:r w:rsidRPr="00C30D4A">
              <w:rPr>
                <w:lang w:val="uz-Cyrl-UZ" w:eastAsia="en-US"/>
              </w:rPr>
              <w:t xml:space="preserve">Ўзбекистон Республикаси вакилларининг хорижий мамлакатларнинг сайлов органлари таклифига биноан ва турли халқаро ташкилотлар миссиялари таркибида хорижий мамлакатлардаги сайловлар ва референдумларни кузатишда иштирок этишини ташкил этиш </w:t>
            </w:r>
            <w:r w:rsidRPr="00C30D4A">
              <w:rPr>
                <w:i/>
                <w:iCs/>
                <w:lang w:val="uz-Cyrl-UZ" w:eastAsia="en-US"/>
              </w:rPr>
              <w:t>(сайловлар календари асосида).</w:t>
            </w:r>
          </w:p>
        </w:tc>
        <w:tc>
          <w:tcPr>
            <w:tcW w:w="1756" w:type="dxa"/>
            <w:shd w:val="clear" w:color="auto" w:fill="auto"/>
            <w:vAlign w:val="center"/>
          </w:tcPr>
          <w:p w14:paraId="16855501" w14:textId="77777777" w:rsidR="003D593D" w:rsidRPr="00C30D4A" w:rsidRDefault="003D593D" w:rsidP="00BD4B57">
            <w:pPr>
              <w:jc w:val="center"/>
              <w:rPr>
                <w:lang w:val="uz-Cyrl-UZ"/>
              </w:rPr>
            </w:pPr>
            <w:r w:rsidRPr="00C30D4A">
              <w:rPr>
                <w:lang w:val="uz-Cyrl-UZ" w:eastAsia="en-US"/>
              </w:rPr>
              <w:t>январь-июнь</w:t>
            </w:r>
          </w:p>
        </w:tc>
        <w:tc>
          <w:tcPr>
            <w:tcW w:w="1986" w:type="dxa"/>
            <w:shd w:val="clear" w:color="auto" w:fill="auto"/>
            <w:vAlign w:val="center"/>
          </w:tcPr>
          <w:p w14:paraId="141AB945" w14:textId="77777777" w:rsidR="003D593D" w:rsidRPr="00C30D4A" w:rsidRDefault="003D593D" w:rsidP="00BD4B57">
            <w:pPr>
              <w:keepLines/>
              <w:jc w:val="center"/>
              <w:rPr>
                <w:lang w:val="uz-Cyrl-UZ" w:eastAsia="en-US"/>
              </w:rPr>
            </w:pPr>
            <w:r w:rsidRPr="00C30D4A">
              <w:rPr>
                <w:lang w:val="uz-Cyrl-UZ" w:eastAsia="en-US"/>
              </w:rPr>
              <w:t>Г.Рахимова</w:t>
            </w:r>
          </w:p>
          <w:p w14:paraId="60423E7E" w14:textId="77777777" w:rsidR="003D593D" w:rsidRPr="00C30D4A" w:rsidRDefault="003D593D" w:rsidP="00BD4B57">
            <w:pPr>
              <w:ind w:left="-128"/>
              <w:jc w:val="center"/>
              <w:rPr>
                <w:lang w:val="uz-Cyrl-UZ"/>
              </w:rPr>
            </w:pPr>
            <w:r w:rsidRPr="00C30D4A">
              <w:rPr>
                <w:lang w:val="uz-Cyrl-UZ"/>
              </w:rPr>
              <w:t>А. Нурмухамедов</w:t>
            </w:r>
          </w:p>
        </w:tc>
      </w:tr>
      <w:tr w:rsidR="003D593D" w:rsidRPr="00C30D4A" w14:paraId="1E9FD3E3" w14:textId="77777777" w:rsidTr="00F2471B">
        <w:trPr>
          <w:trHeight w:val="53"/>
          <w:jc w:val="center"/>
        </w:trPr>
        <w:tc>
          <w:tcPr>
            <w:tcW w:w="421" w:type="dxa"/>
            <w:shd w:val="clear" w:color="auto" w:fill="auto"/>
            <w:vAlign w:val="center"/>
          </w:tcPr>
          <w:p w14:paraId="6A9D458A" w14:textId="77777777" w:rsidR="003D593D" w:rsidRPr="00C30D4A" w:rsidRDefault="003D593D" w:rsidP="00BD4B57">
            <w:pPr>
              <w:numPr>
                <w:ilvl w:val="0"/>
                <w:numId w:val="7"/>
              </w:numPr>
              <w:jc w:val="center"/>
              <w:rPr>
                <w:lang w:val="uz-Cyrl-UZ"/>
              </w:rPr>
            </w:pPr>
          </w:p>
        </w:tc>
        <w:tc>
          <w:tcPr>
            <w:tcW w:w="10879" w:type="dxa"/>
            <w:shd w:val="clear" w:color="auto" w:fill="auto"/>
            <w:vAlign w:val="center"/>
          </w:tcPr>
          <w:p w14:paraId="2E81AE7A" w14:textId="77777777" w:rsidR="003D593D" w:rsidRPr="00C30D4A" w:rsidRDefault="003D593D" w:rsidP="0069122E">
            <w:pPr>
              <w:ind w:firstLine="313"/>
              <w:jc w:val="both"/>
              <w:rPr>
                <w:lang w:val="uz-Cyrl-UZ"/>
              </w:rPr>
            </w:pPr>
            <w:r w:rsidRPr="00C30D4A">
              <w:rPr>
                <w:lang w:val="uz-Cyrl-UZ"/>
              </w:rPr>
              <w:t xml:space="preserve">Марказий сайлов комиссияси вакиллари, сайлов жараёнларининг бошқа ташкилотчилари хорижий мамлакатларда ташкил этилаётган сайлов ва референдум масаласига оид ўқув семинарларида ҳамда малакасини ошириш бўйича тематик ўқув тадбирларида иштирок этишини таъминлаш </w:t>
            </w:r>
            <w:r w:rsidRPr="00C30D4A">
              <w:rPr>
                <w:i/>
                <w:iCs/>
                <w:lang w:val="uz-Cyrl-UZ" w:eastAsia="en-US"/>
              </w:rPr>
              <w:t>(ўқув семинарлари календари асосида)</w:t>
            </w:r>
            <w:r w:rsidRPr="00C30D4A">
              <w:rPr>
                <w:lang w:val="uz-Cyrl-UZ"/>
              </w:rPr>
              <w:t>.</w:t>
            </w:r>
          </w:p>
        </w:tc>
        <w:tc>
          <w:tcPr>
            <w:tcW w:w="1756" w:type="dxa"/>
            <w:shd w:val="clear" w:color="auto" w:fill="auto"/>
            <w:vAlign w:val="center"/>
          </w:tcPr>
          <w:p w14:paraId="400F5503" w14:textId="77777777" w:rsidR="003D593D" w:rsidRPr="00C30D4A" w:rsidRDefault="003D593D" w:rsidP="00BD4B57">
            <w:pPr>
              <w:jc w:val="center"/>
              <w:rPr>
                <w:lang w:val="uz-Cyrl-UZ"/>
              </w:rPr>
            </w:pPr>
            <w:r w:rsidRPr="00C30D4A">
              <w:rPr>
                <w:lang w:val="uz-Cyrl-UZ"/>
              </w:rPr>
              <w:t>январь-июнь</w:t>
            </w:r>
          </w:p>
        </w:tc>
        <w:tc>
          <w:tcPr>
            <w:tcW w:w="1986" w:type="dxa"/>
            <w:shd w:val="clear" w:color="auto" w:fill="auto"/>
            <w:vAlign w:val="center"/>
          </w:tcPr>
          <w:p w14:paraId="273D3400" w14:textId="77777777" w:rsidR="003D593D" w:rsidRPr="00C30D4A" w:rsidRDefault="003D593D" w:rsidP="00BD4B57">
            <w:pPr>
              <w:jc w:val="center"/>
              <w:rPr>
                <w:lang w:val="uz-Cyrl-UZ"/>
              </w:rPr>
            </w:pPr>
            <w:r w:rsidRPr="00C30D4A">
              <w:rPr>
                <w:lang w:val="uz-Cyrl-UZ"/>
              </w:rPr>
              <w:t>Г. Рахимова,</w:t>
            </w:r>
          </w:p>
          <w:p w14:paraId="7200AAA8" w14:textId="77777777" w:rsidR="003D593D" w:rsidRPr="00C30D4A" w:rsidRDefault="003D593D" w:rsidP="00BD4B57">
            <w:pPr>
              <w:ind w:left="-128"/>
              <w:jc w:val="center"/>
              <w:rPr>
                <w:lang w:val="uz-Cyrl-UZ"/>
              </w:rPr>
            </w:pPr>
            <w:r w:rsidRPr="00C30D4A">
              <w:rPr>
                <w:lang w:val="uz-Cyrl-UZ"/>
              </w:rPr>
              <w:t>А. Нурмухамедов</w:t>
            </w:r>
          </w:p>
        </w:tc>
      </w:tr>
    </w:tbl>
    <w:p w14:paraId="749071D2" w14:textId="77777777" w:rsidR="003D593D" w:rsidRPr="00C30D4A" w:rsidRDefault="003D593D" w:rsidP="00BD4B57"/>
    <w:sectPr w:rsidR="003D593D" w:rsidRPr="00C30D4A" w:rsidSect="00C30D4A">
      <w:headerReference w:type="default" r:id="rId8"/>
      <w:pgSz w:w="15840" w:h="12240" w:orient="landscape"/>
      <w:pgMar w:top="993" w:right="851" w:bottom="851" w:left="85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6D0FE" w14:textId="77777777" w:rsidR="008C15DA" w:rsidRDefault="008C15DA">
      <w:r>
        <w:separator/>
      </w:r>
    </w:p>
  </w:endnote>
  <w:endnote w:type="continuationSeparator" w:id="0">
    <w:p w14:paraId="4269C0A9" w14:textId="77777777" w:rsidR="008C15DA" w:rsidRDefault="008C1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Uzb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B5D99" w14:textId="77777777" w:rsidR="008C15DA" w:rsidRDefault="008C15DA">
      <w:r>
        <w:separator/>
      </w:r>
    </w:p>
  </w:footnote>
  <w:footnote w:type="continuationSeparator" w:id="0">
    <w:p w14:paraId="53853425" w14:textId="77777777" w:rsidR="008C15DA" w:rsidRDefault="008C15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B74A1" w14:textId="2166CA8E" w:rsidR="003D593D" w:rsidRDefault="003D593D">
    <w:pPr>
      <w:pStyle w:val="a9"/>
      <w:jc w:val="center"/>
    </w:pPr>
    <w:r>
      <w:fldChar w:fldCharType="begin"/>
    </w:r>
    <w:r>
      <w:instrText>PAGE   \* MERGEFORMAT</w:instrText>
    </w:r>
    <w:r>
      <w:fldChar w:fldCharType="separate"/>
    </w:r>
    <w:r w:rsidR="00365B3A">
      <w:rPr>
        <w:noProof/>
      </w:rPr>
      <w:t>2</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6C764" w14:textId="1E4263FC" w:rsidR="00CF65EB" w:rsidRPr="00756593" w:rsidRDefault="00A97FF8" w:rsidP="00FF214C">
    <w:pPr>
      <w:pStyle w:val="a9"/>
      <w:spacing w:after="0" w:line="240" w:lineRule="auto"/>
      <w:jc w:val="center"/>
      <w:rPr>
        <w:rFonts w:ascii="Times New Roman" w:hAnsi="Times New Roman"/>
      </w:rPr>
    </w:pPr>
    <w:r w:rsidRPr="00756593">
      <w:rPr>
        <w:rFonts w:ascii="Times New Roman" w:hAnsi="Times New Roman"/>
      </w:rPr>
      <w:fldChar w:fldCharType="begin"/>
    </w:r>
    <w:r w:rsidRPr="00756593">
      <w:rPr>
        <w:rFonts w:ascii="Times New Roman" w:hAnsi="Times New Roman"/>
      </w:rPr>
      <w:instrText>PAGE   \* MERGEFORMAT</w:instrText>
    </w:r>
    <w:r w:rsidRPr="00756593">
      <w:rPr>
        <w:rFonts w:ascii="Times New Roman" w:hAnsi="Times New Roman"/>
      </w:rPr>
      <w:fldChar w:fldCharType="separate"/>
    </w:r>
    <w:r w:rsidR="00A81EF0">
      <w:rPr>
        <w:rFonts w:ascii="Times New Roman" w:hAnsi="Times New Roman"/>
        <w:noProof/>
      </w:rPr>
      <w:t>4</w:t>
    </w:r>
    <w:r w:rsidRPr="00756593">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42D77"/>
    <w:multiLevelType w:val="hybridMultilevel"/>
    <w:tmpl w:val="6E2AA3FA"/>
    <w:lvl w:ilvl="0" w:tplc="E9B67B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1B7467C"/>
    <w:multiLevelType w:val="multilevel"/>
    <w:tmpl w:val="04190027"/>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abstractNum w:abstractNumId="2" w15:restartNumberingAfterBreak="0">
    <w:nsid w:val="591C5882"/>
    <w:multiLevelType w:val="hybridMultilevel"/>
    <w:tmpl w:val="293C25FA"/>
    <w:lvl w:ilvl="0" w:tplc="2EE80022">
      <w:start w:val="1"/>
      <w:numFmt w:val="decimal"/>
      <w:lvlText w:val="%1."/>
      <w:lvlJc w:val="left"/>
      <w:pPr>
        <w:ind w:left="36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61216F0F"/>
    <w:multiLevelType w:val="hybridMultilevel"/>
    <w:tmpl w:val="61F09C6A"/>
    <w:lvl w:ilvl="0" w:tplc="34D889FE">
      <w:start w:val="1"/>
      <w:numFmt w:val="decimal"/>
      <w:lvlText w:val="%1."/>
      <w:lvlJc w:val="left"/>
      <w:pPr>
        <w:ind w:left="928" w:hanging="360"/>
      </w:pPr>
      <w:rPr>
        <w:rFonts w:hint="default"/>
        <w:b/>
        <w:bCs/>
        <w:strike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6B4D4553"/>
    <w:multiLevelType w:val="hybridMultilevel"/>
    <w:tmpl w:val="B1CC7D36"/>
    <w:lvl w:ilvl="0" w:tplc="ED00C964">
      <w:start w:val="1"/>
      <w:numFmt w:val="decimal"/>
      <w:suff w:val="nothing"/>
      <w:lvlText w:val="%1."/>
      <w:lvlJc w:val="left"/>
      <w:pPr>
        <w:ind w:left="0" w:firstLine="0"/>
      </w:pPr>
      <w:rPr>
        <w:rFonts w:hint="default"/>
        <w:strike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5" w15:restartNumberingAfterBreak="0">
    <w:nsid w:val="6E340B07"/>
    <w:multiLevelType w:val="hybridMultilevel"/>
    <w:tmpl w:val="CA0CD5A4"/>
    <w:lvl w:ilvl="0" w:tplc="84F63E26">
      <w:start w:val="1"/>
      <w:numFmt w:val="decimal"/>
      <w:lvlText w:val="%1."/>
      <w:lvlJc w:val="left"/>
      <w:pPr>
        <w:ind w:left="337" w:hanging="360"/>
      </w:pPr>
      <w:rPr>
        <w:rFonts w:hint="default"/>
        <w:b w:val="0"/>
        <w:sz w:val="24"/>
        <w:szCs w:val="24"/>
      </w:rPr>
    </w:lvl>
    <w:lvl w:ilvl="1" w:tplc="04190019" w:tentative="1">
      <w:start w:val="1"/>
      <w:numFmt w:val="lowerLetter"/>
      <w:lvlText w:val="%2."/>
      <w:lvlJc w:val="left"/>
      <w:pPr>
        <w:ind w:left="1057" w:hanging="360"/>
      </w:pPr>
    </w:lvl>
    <w:lvl w:ilvl="2" w:tplc="0419001B" w:tentative="1">
      <w:start w:val="1"/>
      <w:numFmt w:val="lowerRoman"/>
      <w:lvlText w:val="%3."/>
      <w:lvlJc w:val="right"/>
      <w:pPr>
        <w:ind w:left="1777" w:hanging="180"/>
      </w:pPr>
    </w:lvl>
    <w:lvl w:ilvl="3" w:tplc="0419000F" w:tentative="1">
      <w:start w:val="1"/>
      <w:numFmt w:val="decimal"/>
      <w:lvlText w:val="%4."/>
      <w:lvlJc w:val="left"/>
      <w:pPr>
        <w:ind w:left="2497" w:hanging="360"/>
      </w:pPr>
    </w:lvl>
    <w:lvl w:ilvl="4" w:tplc="04190019" w:tentative="1">
      <w:start w:val="1"/>
      <w:numFmt w:val="lowerLetter"/>
      <w:lvlText w:val="%5."/>
      <w:lvlJc w:val="left"/>
      <w:pPr>
        <w:ind w:left="3217" w:hanging="360"/>
      </w:pPr>
    </w:lvl>
    <w:lvl w:ilvl="5" w:tplc="0419001B" w:tentative="1">
      <w:start w:val="1"/>
      <w:numFmt w:val="lowerRoman"/>
      <w:lvlText w:val="%6."/>
      <w:lvlJc w:val="right"/>
      <w:pPr>
        <w:ind w:left="3937" w:hanging="180"/>
      </w:pPr>
    </w:lvl>
    <w:lvl w:ilvl="6" w:tplc="0419000F" w:tentative="1">
      <w:start w:val="1"/>
      <w:numFmt w:val="decimal"/>
      <w:lvlText w:val="%7."/>
      <w:lvlJc w:val="left"/>
      <w:pPr>
        <w:ind w:left="4657" w:hanging="360"/>
      </w:pPr>
    </w:lvl>
    <w:lvl w:ilvl="7" w:tplc="04190019" w:tentative="1">
      <w:start w:val="1"/>
      <w:numFmt w:val="lowerLetter"/>
      <w:lvlText w:val="%8."/>
      <w:lvlJc w:val="left"/>
      <w:pPr>
        <w:ind w:left="5377" w:hanging="360"/>
      </w:pPr>
    </w:lvl>
    <w:lvl w:ilvl="8" w:tplc="0419001B" w:tentative="1">
      <w:start w:val="1"/>
      <w:numFmt w:val="lowerRoman"/>
      <w:lvlText w:val="%9."/>
      <w:lvlJc w:val="right"/>
      <w:pPr>
        <w:ind w:left="6097" w:hanging="180"/>
      </w:pPr>
    </w:lvl>
  </w:abstractNum>
  <w:abstractNum w:abstractNumId="6" w15:restartNumberingAfterBreak="0">
    <w:nsid w:val="73F30AD9"/>
    <w:multiLevelType w:val="multilevel"/>
    <w:tmpl w:val="C360F668"/>
    <w:lvl w:ilvl="0">
      <w:start w:val="1"/>
      <w:numFmt w:val="decimal"/>
      <w:lvlText w:val="%1-"/>
      <w:lvlJc w:val="left"/>
      <w:rPr>
        <w:rFonts w:ascii="Calibri" w:eastAsia="Calibri" w:hAnsi="Calibri" w:cs="Calibri"/>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BF53CE7"/>
    <w:multiLevelType w:val="hybridMultilevel"/>
    <w:tmpl w:val="24646F28"/>
    <w:lvl w:ilvl="0" w:tplc="75FA55AC">
      <w:start w:val="1"/>
      <w:numFmt w:val="upperRoman"/>
      <w:suff w:val="space"/>
      <w:lvlText w:val="%1."/>
      <w:lvlJc w:val="right"/>
      <w:pPr>
        <w:ind w:left="1515" w:hanging="360"/>
      </w:pPr>
      <w:rPr>
        <w:rFonts w:hint="default"/>
        <w:b/>
        <w:bCs/>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num w:numId="1">
    <w:abstractNumId w:val="0"/>
  </w:num>
  <w:num w:numId="2">
    <w:abstractNumId w:val="1"/>
  </w:num>
  <w:num w:numId="3">
    <w:abstractNumId w:val="4"/>
  </w:num>
  <w:num w:numId="4">
    <w:abstractNumId w:val="7"/>
  </w:num>
  <w:num w:numId="5">
    <w:abstractNumId w:val="3"/>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463"/>
    <w:rsid w:val="0000159D"/>
    <w:rsid w:val="000127DF"/>
    <w:rsid w:val="00014152"/>
    <w:rsid w:val="0001470F"/>
    <w:rsid w:val="00021192"/>
    <w:rsid w:val="000314CD"/>
    <w:rsid w:val="00036C0D"/>
    <w:rsid w:val="0004155F"/>
    <w:rsid w:val="00052BEB"/>
    <w:rsid w:val="00057C47"/>
    <w:rsid w:val="00057D21"/>
    <w:rsid w:val="00080328"/>
    <w:rsid w:val="00080513"/>
    <w:rsid w:val="00085EA9"/>
    <w:rsid w:val="0009145E"/>
    <w:rsid w:val="000968DA"/>
    <w:rsid w:val="000B3FE7"/>
    <w:rsid w:val="000B41AC"/>
    <w:rsid w:val="000B76AE"/>
    <w:rsid w:val="000C4BF7"/>
    <w:rsid w:val="000C761B"/>
    <w:rsid w:val="000E4F08"/>
    <w:rsid w:val="000E5A27"/>
    <w:rsid w:val="000F2C6F"/>
    <w:rsid w:val="000F4992"/>
    <w:rsid w:val="000F7AB6"/>
    <w:rsid w:val="00113116"/>
    <w:rsid w:val="00113618"/>
    <w:rsid w:val="00120740"/>
    <w:rsid w:val="00120778"/>
    <w:rsid w:val="001345D6"/>
    <w:rsid w:val="001434B1"/>
    <w:rsid w:val="001454F1"/>
    <w:rsid w:val="001A6063"/>
    <w:rsid w:val="001B73FF"/>
    <w:rsid w:val="001E77BF"/>
    <w:rsid w:val="00256090"/>
    <w:rsid w:val="00257441"/>
    <w:rsid w:val="00290A73"/>
    <w:rsid w:val="002B21A8"/>
    <w:rsid w:val="002B2A1E"/>
    <w:rsid w:val="002C234F"/>
    <w:rsid w:val="002D0632"/>
    <w:rsid w:val="002F2341"/>
    <w:rsid w:val="00301994"/>
    <w:rsid w:val="0031285D"/>
    <w:rsid w:val="003134D9"/>
    <w:rsid w:val="00320315"/>
    <w:rsid w:val="0032337C"/>
    <w:rsid w:val="00325635"/>
    <w:rsid w:val="00327C75"/>
    <w:rsid w:val="00334404"/>
    <w:rsid w:val="00345CA5"/>
    <w:rsid w:val="00345EEB"/>
    <w:rsid w:val="00364922"/>
    <w:rsid w:val="00365A4E"/>
    <w:rsid w:val="00365B3A"/>
    <w:rsid w:val="003971F3"/>
    <w:rsid w:val="00397839"/>
    <w:rsid w:val="003D43F1"/>
    <w:rsid w:val="003D593D"/>
    <w:rsid w:val="003D64A2"/>
    <w:rsid w:val="003E24E3"/>
    <w:rsid w:val="003F1EB9"/>
    <w:rsid w:val="003F7B85"/>
    <w:rsid w:val="00415529"/>
    <w:rsid w:val="00415F8B"/>
    <w:rsid w:val="00420A21"/>
    <w:rsid w:val="004304D0"/>
    <w:rsid w:val="0044187F"/>
    <w:rsid w:val="0044374D"/>
    <w:rsid w:val="004643B7"/>
    <w:rsid w:val="00465222"/>
    <w:rsid w:val="004734FB"/>
    <w:rsid w:val="00473EB0"/>
    <w:rsid w:val="004945AB"/>
    <w:rsid w:val="004A4AF2"/>
    <w:rsid w:val="004B2A1D"/>
    <w:rsid w:val="004C51C9"/>
    <w:rsid w:val="004D0800"/>
    <w:rsid w:val="004E46DA"/>
    <w:rsid w:val="004E4E7E"/>
    <w:rsid w:val="004F4E3B"/>
    <w:rsid w:val="00506236"/>
    <w:rsid w:val="00507316"/>
    <w:rsid w:val="00515FD4"/>
    <w:rsid w:val="0053512E"/>
    <w:rsid w:val="005559BF"/>
    <w:rsid w:val="005563F2"/>
    <w:rsid w:val="00586E9C"/>
    <w:rsid w:val="005A0728"/>
    <w:rsid w:val="005B4210"/>
    <w:rsid w:val="005B5203"/>
    <w:rsid w:val="005C0B36"/>
    <w:rsid w:val="005D268C"/>
    <w:rsid w:val="005E6088"/>
    <w:rsid w:val="005F3175"/>
    <w:rsid w:val="006067DA"/>
    <w:rsid w:val="00607463"/>
    <w:rsid w:val="00623F3A"/>
    <w:rsid w:val="00640372"/>
    <w:rsid w:val="00642822"/>
    <w:rsid w:val="00663AE7"/>
    <w:rsid w:val="0067127A"/>
    <w:rsid w:val="006719A3"/>
    <w:rsid w:val="00674ABC"/>
    <w:rsid w:val="00682BB4"/>
    <w:rsid w:val="0069122E"/>
    <w:rsid w:val="006938BB"/>
    <w:rsid w:val="006A0070"/>
    <w:rsid w:val="006C746A"/>
    <w:rsid w:val="006D6BAC"/>
    <w:rsid w:val="006F2CBC"/>
    <w:rsid w:val="00700044"/>
    <w:rsid w:val="007052D5"/>
    <w:rsid w:val="00705627"/>
    <w:rsid w:val="0071583A"/>
    <w:rsid w:val="007355A2"/>
    <w:rsid w:val="00744225"/>
    <w:rsid w:val="00747F4A"/>
    <w:rsid w:val="00770311"/>
    <w:rsid w:val="007924BD"/>
    <w:rsid w:val="007926DE"/>
    <w:rsid w:val="007C074D"/>
    <w:rsid w:val="007C4931"/>
    <w:rsid w:val="007D579B"/>
    <w:rsid w:val="007E0BDA"/>
    <w:rsid w:val="007F5B9C"/>
    <w:rsid w:val="007F7A12"/>
    <w:rsid w:val="008041CA"/>
    <w:rsid w:val="00824896"/>
    <w:rsid w:val="00825297"/>
    <w:rsid w:val="00835C6E"/>
    <w:rsid w:val="008433E9"/>
    <w:rsid w:val="00853F80"/>
    <w:rsid w:val="00861494"/>
    <w:rsid w:val="00875D91"/>
    <w:rsid w:val="00887FE4"/>
    <w:rsid w:val="008A5717"/>
    <w:rsid w:val="008B68A9"/>
    <w:rsid w:val="008C0BAB"/>
    <w:rsid w:val="008C15DA"/>
    <w:rsid w:val="008C5EF4"/>
    <w:rsid w:val="008C7566"/>
    <w:rsid w:val="008D51F7"/>
    <w:rsid w:val="008E2A3F"/>
    <w:rsid w:val="008E4F44"/>
    <w:rsid w:val="008F1B10"/>
    <w:rsid w:val="0091411B"/>
    <w:rsid w:val="009337CA"/>
    <w:rsid w:val="00935A1B"/>
    <w:rsid w:val="00937418"/>
    <w:rsid w:val="00946191"/>
    <w:rsid w:val="00947735"/>
    <w:rsid w:val="00953409"/>
    <w:rsid w:val="00961752"/>
    <w:rsid w:val="00961906"/>
    <w:rsid w:val="00974DB5"/>
    <w:rsid w:val="0099064B"/>
    <w:rsid w:val="00994988"/>
    <w:rsid w:val="00996C05"/>
    <w:rsid w:val="009D10AC"/>
    <w:rsid w:val="00A03C7F"/>
    <w:rsid w:val="00A1232C"/>
    <w:rsid w:val="00A159D7"/>
    <w:rsid w:val="00A22278"/>
    <w:rsid w:val="00A22F65"/>
    <w:rsid w:val="00A422AF"/>
    <w:rsid w:val="00A42F00"/>
    <w:rsid w:val="00A44D68"/>
    <w:rsid w:val="00A53914"/>
    <w:rsid w:val="00A56F5F"/>
    <w:rsid w:val="00A76212"/>
    <w:rsid w:val="00A77DED"/>
    <w:rsid w:val="00A77E15"/>
    <w:rsid w:val="00A81EF0"/>
    <w:rsid w:val="00A9675B"/>
    <w:rsid w:val="00A97FF8"/>
    <w:rsid w:val="00AC64E6"/>
    <w:rsid w:val="00AF4BA6"/>
    <w:rsid w:val="00B13083"/>
    <w:rsid w:val="00B36C31"/>
    <w:rsid w:val="00B46AA2"/>
    <w:rsid w:val="00B536A8"/>
    <w:rsid w:val="00B56D5C"/>
    <w:rsid w:val="00B93357"/>
    <w:rsid w:val="00B96329"/>
    <w:rsid w:val="00BB41C1"/>
    <w:rsid w:val="00BC3B10"/>
    <w:rsid w:val="00BD4B57"/>
    <w:rsid w:val="00BF72AA"/>
    <w:rsid w:val="00C13909"/>
    <w:rsid w:val="00C30D4A"/>
    <w:rsid w:val="00C6088C"/>
    <w:rsid w:val="00C67846"/>
    <w:rsid w:val="00C76501"/>
    <w:rsid w:val="00C76EDB"/>
    <w:rsid w:val="00C862E9"/>
    <w:rsid w:val="00C863F0"/>
    <w:rsid w:val="00CA2D86"/>
    <w:rsid w:val="00CC385C"/>
    <w:rsid w:val="00CD545D"/>
    <w:rsid w:val="00D05B8B"/>
    <w:rsid w:val="00D146E8"/>
    <w:rsid w:val="00D21EB5"/>
    <w:rsid w:val="00D24596"/>
    <w:rsid w:val="00D267F8"/>
    <w:rsid w:val="00D46B98"/>
    <w:rsid w:val="00D60740"/>
    <w:rsid w:val="00D65DC9"/>
    <w:rsid w:val="00D766E6"/>
    <w:rsid w:val="00D915BC"/>
    <w:rsid w:val="00D96D4E"/>
    <w:rsid w:val="00D97EFD"/>
    <w:rsid w:val="00DA07B6"/>
    <w:rsid w:val="00DB6033"/>
    <w:rsid w:val="00DC376C"/>
    <w:rsid w:val="00DC5CD2"/>
    <w:rsid w:val="00E00415"/>
    <w:rsid w:val="00E0656C"/>
    <w:rsid w:val="00E10228"/>
    <w:rsid w:val="00E10E0F"/>
    <w:rsid w:val="00E15873"/>
    <w:rsid w:val="00E23A6B"/>
    <w:rsid w:val="00E53D23"/>
    <w:rsid w:val="00E55CEC"/>
    <w:rsid w:val="00E867AA"/>
    <w:rsid w:val="00E87B25"/>
    <w:rsid w:val="00E909AD"/>
    <w:rsid w:val="00EA7754"/>
    <w:rsid w:val="00EB200C"/>
    <w:rsid w:val="00EC4ED9"/>
    <w:rsid w:val="00EC5C04"/>
    <w:rsid w:val="00ED6C7E"/>
    <w:rsid w:val="00EF1520"/>
    <w:rsid w:val="00EF2893"/>
    <w:rsid w:val="00F03919"/>
    <w:rsid w:val="00F133F1"/>
    <w:rsid w:val="00F13AF5"/>
    <w:rsid w:val="00F179EB"/>
    <w:rsid w:val="00F21D8F"/>
    <w:rsid w:val="00F2471B"/>
    <w:rsid w:val="00F47434"/>
    <w:rsid w:val="00F679E8"/>
    <w:rsid w:val="00F72BD2"/>
    <w:rsid w:val="00F73827"/>
    <w:rsid w:val="00F77B72"/>
    <w:rsid w:val="00F8306B"/>
    <w:rsid w:val="00F841E1"/>
    <w:rsid w:val="00F968FE"/>
    <w:rsid w:val="00FA16D7"/>
    <w:rsid w:val="00FC11A0"/>
    <w:rsid w:val="00FC2465"/>
    <w:rsid w:val="00FC2894"/>
    <w:rsid w:val="00FC34E2"/>
    <w:rsid w:val="00FC6B38"/>
    <w:rsid w:val="00FC7624"/>
    <w:rsid w:val="00FD06D5"/>
    <w:rsid w:val="00FD15EE"/>
    <w:rsid w:val="00FD27C9"/>
    <w:rsid w:val="00FD43B8"/>
    <w:rsid w:val="00FE16A8"/>
    <w:rsid w:val="00FE7188"/>
    <w:rsid w:val="00FE7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83607"/>
  <w15:chartTrackingRefBased/>
  <w15:docId w15:val="{A6E0A468-0539-446D-9C4D-A017A647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B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D27C9"/>
    <w:pPr>
      <w:keepNext/>
      <w:numPr>
        <w:numId w:val="2"/>
      </w:numPr>
      <w:outlineLvl w:val="0"/>
    </w:pPr>
    <w:rPr>
      <w:sz w:val="40"/>
    </w:rPr>
  </w:style>
  <w:style w:type="paragraph" w:styleId="2">
    <w:name w:val="heading 2"/>
    <w:basedOn w:val="a"/>
    <w:next w:val="a"/>
    <w:link w:val="20"/>
    <w:uiPriority w:val="99"/>
    <w:qFormat/>
    <w:rsid w:val="00FD27C9"/>
    <w:pPr>
      <w:keepNext/>
      <w:widowControl w:val="0"/>
      <w:numPr>
        <w:ilvl w:val="1"/>
        <w:numId w:val="2"/>
      </w:numPr>
      <w:tabs>
        <w:tab w:val="left" w:pos="720"/>
      </w:tabs>
      <w:autoSpaceDE w:val="0"/>
      <w:autoSpaceDN w:val="0"/>
      <w:adjustRightInd w:val="0"/>
      <w:spacing w:line="244" w:lineRule="exact"/>
      <w:outlineLvl w:val="1"/>
    </w:pPr>
    <w:rPr>
      <w:rFonts w:ascii="Times Uzb Roman" w:hAnsi="Times Uzb Roman"/>
      <w:b/>
      <w:bCs/>
      <w:sz w:val="22"/>
      <w:szCs w:val="22"/>
      <w:lang w:val="en-US"/>
    </w:rPr>
  </w:style>
  <w:style w:type="paragraph" w:styleId="3">
    <w:name w:val="heading 3"/>
    <w:basedOn w:val="a"/>
    <w:next w:val="a"/>
    <w:link w:val="30"/>
    <w:uiPriority w:val="99"/>
    <w:qFormat/>
    <w:rsid w:val="00FD27C9"/>
    <w:pPr>
      <w:keepNext/>
      <w:widowControl w:val="0"/>
      <w:numPr>
        <w:ilvl w:val="2"/>
        <w:numId w:val="2"/>
      </w:numPr>
      <w:tabs>
        <w:tab w:val="left" w:pos="661"/>
      </w:tabs>
      <w:autoSpaceDE w:val="0"/>
      <w:autoSpaceDN w:val="0"/>
      <w:adjustRightInd w:val="0"/>
      <w:spacing w:line="239" w:lineRule="exact"/>
      <w:outlineLvl w:val="2"/>
    </w:pPr>
    <w:rPr>
      <w:b/>
      <w:bCs/>
      <w:i/>
      <w:iCs/>
      <w:sz w:val="20"/>
      <w:u w:val="single"/>
      <w:lang w:val="en-US"/>
    </w:rPr>
  </w:style>
  <w:style w:type="paragraph" w:styleId="4">
    <w:name w:val="heading 4"/>
    <w:basedOn w:val="a"/>
    <w:next w:val="a"/>
    <w:link w:val="40"/>
    <w:uiPriority w:val="99"/>
    <w:qFormat/>
    <w:rsid w:val="00FD27C9"/>
    <w:pPr>
      <w:keepNext/>
      <w:widowControl w:val="0"/>
      <w:numPr>
        <w:ilvl w:val="3"/>
        <w:numId w:val="2"/>
      </w:numPr>
      <w:autoSpaceDE w:val="0"/>
      <w:autoSpaceDN w:val="0"/>
      <w:adjustRightInd w:val="0"/>
      <w:spacing w:line="244" w:lineRule="exact"/>
      <w:outlineLvl w:val="3"/>
    </w:pPr>
    <w:rPr>
      <w:rFonts w:ascii="Times Uzb Roman" w:hAnsi="Times Uzb Roman"/>
      <w:b/>
      <w:bCs/>
      <w:sz w:val="22"/>
      <w:lang w:val="en-US"/>
    </w:rPr>
  </w:style>
  <w:style w:type="paragraph" w:styleId="5">
    <w:name w:val="heading 5"/>
    <w:basedOn w:val="a"/>
    <w:next w:val="a"/>
    <w:link w:val="50"/>
    <w:uiPriority w:val="99"/>
    <w:qFormat/>
    <w:rsid w:val="00FD27C9"/>
    <w:pPr>
      <w:keepNext/>
      <w:numPr>
        <w:ilvl w:val="4"/>
        <w:numId w:val="2"/>
      </w:numPr>
      <w:jc w:val="center"/>
      <w:outlineLvl w:val="4"/>
    </w:pPr>
    <w:rPr>
      <w:b/>
      <w:bCs/>
    </w:rPr>
  </w:style>
  <w:style w:type="paragraph" w:styleId="6">
    <w:name w:val="heading 6"/>
    <w:basedOn w:val="a"/>
    <w:next w:val="a"/>
    <w:link w:val="60"/>
    <w:uiPriority w:val="99"/>
    <w:qFormat/>
    <w:rsid w:val="00FD27C9"/>
    <w:pPr>
      <w:keepNext/>
      <w:widowControl w:val="0"/>
      <w:numPr>
        <w:ilvl w:val="5"/>
        <w:numId w:val="2"/>
      </w:numPr>
      <w:tabs>
        <w:tab w:val="left" w:pos="3960"/>
      </w:tabs>
      <w:autoSpaceDE w:val="0"/>
      <w:autoSpaceDN w:val="0"/>
      <w:adjustRightInd w:val="0"/>
      <w:spacing w:line="389" w:lineRule="exact"/>
      <w:jc w:val="center"/>
      <w:outlineLvl w:val="5"/>
    </w:pPr>
    <w:rPr>
      <w:rFonts w:ascii="Times Uzb Roman" w:hAnsi="Times Uzb Roman"/>
      <w:b/>
      <w:bCs/>
      <w:sz w:val="36"/>
      <w:szCs w:val="36"/>
    </w:rPr>
  </w:style>
  <w:style w:type="paragraph" w:styleId="7">
    <w:name w:val="heading 7"/>
    <w:basedOn w:val="a"/>
    <w:next w:val="a"/>
    <w:link w:val="70"/>
    <w:uiPriority w:val="99"/>
    <w:qFormat/>
    <w:rsid w:val="00FD27C9"/>
    <w:pPr>
      <w:keepNext/>
      <w:widowControl w:val="0"/>
      <w:numPr>
        <w:ilvl w:val="6"/>
        <w:numId w:val="2"/>
      </w:numPr>
      <w:tabs>
        <w:tab w:val="left" w:pos="675"/>
      </w:tabs>
      <w:autoSpaceDE w:val="0"/>
      <w:autoSpaceDN w:val="0"/>
      <w:adjustRightInd w:val="0"/>
      <w:spacing w:line="239" w:lineRule="exact"/>
      <w:jc w:val="center"/>
      <w:outlineLvl w:val="6"/>
    </w:pPr>
    <w:rPr>
      <w:rFonts w:ascii="Times Uzb Roman" w:hAnsi="Times Uzb Roman"/>
      <w:b/>
      <w:bCs/>
      <w:sz w:val="20"/>
      <w:szCs w:val="22"/>
    </w:rPr>
  </w:style>
  <w:style w:type="paragraph" w:styleId="8">
    <w:name w:val="heading 8"/>
    <w:basedOn w:val="a"/>
    <w:next w:val="a"/>
    <w:link w:val="80"/>
    <w:uiPriority w:val="99"/>
    <w:qFormat/>
    <w:rsid w:val="00FD27C9"/>
    <w:pPr>
      <w:numPr>
        <w:ilvl w:val="7"/>
        <w:numId w:val="2"/>
      </w:numPr>
      <w:spacing w:before="240" w:after="60"/>
      <w:outlineLvl w:val="7"/>
    </w:pPr>
    <w:rPr>
      <w:rFonts w:ascii="Calibri" w:hAnsi="Calibri"/>
      <w:i/>
      <w:iCs/>
      <w:lang w:val="x-none" w:eastAsia="x-none"/>
    </w:rPr>
  </w:style>
  <w:style w:type="paragraph" w:styleId="9">
    <w:name w:val="heading 9"/>
    <w:basedOn w:val="a"/>
    <w:next w:val="a"/>
    <w:link w:val="90"/>
    <w:uiPriority w:val="99"/>
    <w:qFormat/>
    <w:rsid w:val="00FD27C9"/>
    <w:pPr>
      <w:numPr>
        <w:ilvl w:val="8"/>
        <w:numId w:val="2"/>
      </w:num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46B98"/>
    <w:pPr>
      <w:ind w:left="720"/>
      <w:contextualSpacing/>
    </w:pPr>
  </w:style>
  <w:style w:type="paragraph" w:styleId="a5">
    <w:name w:val="Balloon Text"/>
    <w:basedOn w:val="a"/>
    <w:link w:val="a6"/>
    <w:uiPriority w:val="99"/>
    <w:semiHidden/>
    <w:unhideWhenUsed/>
    <w:rsid w:val="00E00415"/>
    <w:rPr>
      <w:rFonts w:ascii="Segoe UI" w:hAnsi="Segoe UI" w:cs="Segoe UI"/>
      <w:sz w:val="18"/>
      <w:szCs w:val="18"/>
    </w:rPr>
  </w:style>
  <w:style w:type="character" w:customStyle="1" w:styleId="a6">
    <w:name w:val="Текст выноски Знак"/>
    <w:basedOn w:val="a0"/>
    <w:link w:val="a5"/>
    <w:uiPriority w:val="99"/>
    <w:semiHidden/>
    <w:rsid w:val="00E00415"/>
    <w:rPr>
      <w:rFonts w:ascii="Segoe UI" w:eastAsia="Times New Roman" w:hAnsi="Segoe UI" w:cs="Segoe UI"/>
      <w:sz w:val="18"/>
      <w:szCs w:val="18"/>
      <w:lang w:eastAsia="ru-RU"/>
    </w:rPr>
  </w:style>
  <w:style w:type="character" w:customStyle="1" w:styleId="10">
    <w:name w:val="Заголовок 1 Знак"/>
    <w:basedOn w:val="a0"/>
    <w:link w:val="1"/>
    <w:uiPriority w:val="99"/>
    <w:rsid w:val="00FD27C9"/>
    <w:rPr>
      <w:rFonts w:ascii="Times New Roman" w:eastAsia="Times New Roman" w:hAnsi="Times New Roman" w:cs="Times New Roman"/>
      <w:sz w:val="40"/>
      <w:szCs w:val="24"/>
      <w:lang w:eastAsia="ru-RU"/>
    </w:rPr>
  </w:style>
  <w:style w:type="character" w:customStyle="1" w:styleId="20">
    <w:name w:val="Заголовок 2 Знак"/>
    <w:basedOn w:val="a0"/>
    <w:link w:val="2"/>
    <w:uiPriority w:val="99"/>
    <w:rsid w:val="00FD27C9"/>
    <w:rPr>
      <w:rFonts w:ascii="Times Uzb Roman" w:eastAsia="Times New Roman" w:hAnsi="Times Uzb Roman" w:cs="Times New Roman"/>
      <w:b/>
      <w:bCs/>
      <w:lang w:val="en-US" w:eastAsia="ru-RU"/>
    </w:rPr>
  </w:style>
  <w:style w:type="character" w:customStyle="1" w:styleId="30">
    <w:name w:val="Заголовок 3 Знак"/>
    <w:basedOn w:val="a0"/>
    <w:link w:val="3"/>
    <w:uiPriority w:val="99"/>
    <w:rsid w:val="00FD27C9"/>
    <w:rPr>
      <w:rFonts w:ascii="Times New Roman" w:eastAsia="Times New Roman" w:hAnsi="Times New Roman" w:cs="Times New Roman"/>
      <w:b/>
      <w:bCs/>
      <w:i/>
      <w:iCs/>
      <w:sz w:val="20"/>
      <w:szCs w:val="24"/>
      <w:u w:val="single"/>
      <w:lang w:val="en-US" w:eastAsia="ru-RU"/>
    </w:rPr>
  </w:style>
  <w:style w:type="character" w:customStyle="1" w:styleId="40">
    <w:name w:val="Заголовок 4 Знак"/>
    <w:basedOn w:val="a0"/>
    <w:link w:val="4"/>
    <w:uiPriority w:val="99"/>
    <w:rsid w:val="00FD27C9"/>
    <w:rPr>
      <w:rFonts w:ascii="Times Uzb Roman" w:eastAsia="Times New Roman" w:hAnsi="Times Uzb Roman" w:cs="Times New Roman"/>
      <w:b/>
      <w:bCs/>
      <w:szCs w:val="24"/>
      <w:lang w:val="en-US" w:eastAsia="ru-RU"/>
    </w:rPr>
  </w:style>
  <w:style w:type="character" w:customStyle="1" w:styleId="50">
    <w:name w:val="Заголовок 5 Знак"/>
    <w:basedOn w:val="a0"/>
    <w:link w:val="5"/>
    <w:uiPriority w:val="99"/>
    <w:rsid w:val="00FD27C9"/>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9"/>
    <w:rsid w:val="00FD27C9"/>
    <w:rPr>
      <w:rFonts w:ascii="Times Uzb Roman" w:eastAsia="Times New Roman" w:hAnsi="Times Uzb Roman" w:cs="Times New Roman"/>
      <w:b/>
      <w:bCs/>
      <w:sz w:val="36"/>
      <w:szCs w:val="36"/>
      <w:lang w:eastAsia="ru-RU"/>
    </w:rPr>
  </w:style>
  <w:style w:type="character" w:customStyle="1" w:styleId="70">
    <w:name w:val="Заголовок 7 Знак"/>
    <w:basedOn w:val="a0"/>
    <w:link w:val="7"/>
    <w:uiPriority w:val="99"/>
    <w:rsid w:val="00FD27C9"/>
    <w:rPr>
      <w:rFonts w:ascii="Times Uzb Roman" w:eastAsia="Times New Roman" w:hAnsi="Times Uzb Roman" w:cs="Times New Roman"/>
      <w:b/>
      <w:bCs/>
      <w:sz w:val="20"/>
      <w:lang w:eastAsia="ru-RU"/>
    </w:rPr>
  </w:style>
  <w:style w:type="character" w:customStyle="1" w:styleId="80">
    <w:name w:val="Заголовок 8 Знак"/>
    <w:basedOn w:val="a0"/>
    <w:link w:val="8"/>
    <w:uiPriority w:val="99"/>
    <w:rsid w:val="00FD27C9"/>
    <w:rPr>
      <w:rFonts w:ascii="Calibri" w:eastAsia="Times New Roman" w:hAnsi="Calibri" w:cs="Times New Roman"/>
      <w:i/>
      <w:iCs/>
      <w:sz w:val="24"/>
      <w:szCs w:val="24"/>
      <w:lang w:val="x-none" w:eastAsia="x-none"/>
    </w:rPr>
  </w:style>
  <w:style w:type="character" w:customStyle="1" w:styleId="90">
    <w:name w:val="Заголовок 9 Знак"/>
    <w:basedOn w:val="a0"/>
    <w:link w:val="9"/>
    <w:uiPriority w:val="99"/>
    <w:rsid w:val="00FD27C9"/>
    <w:rPr>
      <w:rFonts w:ascii="Cambria" w:eastAsia="Times New Roman" w:hAnsi="Cambria" w:cs="Times New Roman"/>
      <w:lang w:val="x-none" w:eastAsia="x-none"/>
    </w:rPr>
  </w:style>
  <w:style w:type="paragraph" w:styleId="a7">
    <w:name w:val="No Spacing"/>
    <w:link w:val="a8"/>
    <w:uiPriority w:val="1"/>
    <w:qFormat/>
    <w:rsid w:val="00FD27C9"/>
    <w:pPr>
      <w:spacing w:after="0" w:line="240" w:lineRule="auto"/>
    </w:pPr>
    <w:rPr>
      <w:rFonts w:ascii="Calibri" w:eastAsia="Calibri" w:hAnsi="Calibri" w:cs="Times New Roman"/>
    </w:rPr>
  </w:style>
  <w:style w:type="character" w:customStyle="1" w:styleId="a4">
    <w:name w:val="Абзац списка Знак"/>
    <w:link w:val="a3"/>
    <w:uiPriority w:val="34"/>
    <w:locked/>
    <w:rsid w:val="00FD27C9"/>
    <w:rPr>
      <w:rFonts w:ascii="Times New Roman" w:eastAsia="Times New Roman" w:hAnsi="Times New Roman" w:cs="Times New Roman"/>
      <w:sz w:val="24"/>
      <w:szCs w:val="24"/>
      <w:lang w:eastAsia="ru-RU"/>
    </w:rPr>
  </w:style>
  <w:style w:type="character" w:customStyle="1" w:styleId="a8">
    <w:name w:val="Без интервала Знак"/>
    <w:link w:val="a7"/>
    <w:uiPriority w:val="1"/>
    <w:locked/>
    <w:rsid w:val="00FD27C9"/>
    <w:rPr>
      <w:rFonts w:ascii="Calibri" w:eastAsia="Calibri" w:hAnsi="Calibri" w:cs="Times New Roman"/>
    </w:rPr>
  </w:style>
  <w:style w:type="paragraph" w:styleId="a9">
    <w:name w:val="header"/>
    <w:basedOn w:val="a"/>
    <w:link w:val="aa"/>
    <w:uiPriority w:val="99"/>
    <w:unhideWhenUsed/>
    <w:rsid w:val="00FD27C9"/>
    <w:pPr>
      <w:tabs>
        <w:tab w:val="center" w:pos="4677"/>
        <w:tab w:val="right" w:pos="9355"/>
      </w:tabs>
      <w:spacing w:after="200" w:line="276" w:lineRule="auto"/>
    </w:pPr>
    <w:rPr>
      <w:rFonts w:ascii="Calibri" w:eastAsia="Calibri" w:hAnsi="Calibri"/>
      <w:sz w:val="22"/>
      <w:szCs w:val="22"/>
      <w:lang w:eastAsia="en-US"/>
    </w:rPr>
  </w:style>
  <w:style w:type="character" w:customStyle="1" w:styleId="aa">
    <w:name w:val="Верхний колонтитул Знак"/>
    <w:basedOn w:val="a0"/>
    <w:link w:val="a9"/>
    <w:uiPriority w:val="99"/>
    <w:rsid w:val="00FD27C9"/>
    <w:rPr>
      <w:rFonts w:ascii="Calibri" w:eastAsia="Calibri" w:hAnsi="Calibri" w:cs="Times New Roman"/>
    </w:rPr>
  </w:style>
  <w:style w:type="character" w:customStyle="1" w:styleId="ab">
    <w:name w:val="Другое_"/>
    <w:link w:val="ac"/>
    <w:rsid w:val="00FD27C9"/>
    <w:rPr>
      <w:rFonts w:ascii="Times New Roman" w:eastAsia="Times New Roman" w:hAnsi="Times New Roman"/>
      <w:sz w:val="28"/>
      <w:szCs w:val="28"/>
      <w:shd w:val="clear" w:color="auto" w:fill="FFFFFF"/>
    </w:rPr>
  </w:style>
  <w:style w:type="paragraph" w:customStyle="1" w:styleId="ac">
    <w:name w:val="Другое"/>
    <w:basedOn w:val="a"/>
    <w:link w:val="ab"/>
    <w:rsid w:val="00FD27C9"/>
    <w:pPr>
      <w:widowControl w:val="0"/>
      <w:shd w:val="clear" w:color="auto" w:fill="FFFFFF"/>
      <w:jc w:val="center"/>
    </w:pPr>
    <w:rPr>
      <w:rFonts w:cstheme="minorBidi"/>
      <w:sz w:val="28"/>
      <w:szCs w:val="28"/>
      <w:lang w:eastAsia="en-US"/>
    </w:rPr>
  </w:style>
  <w:style w:type="table" w:styleId="ad">
    <w:name w:val="Table Grid"/>
    <w:basedOn w:val="a1"/>
    <w:uiPriority w:val="39"/>
    <w:rsid w:val="00BC3B10"/>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FE731A"/>
    <w:rPr>
      <w:color w:val="808080"/>
    </w:rPr>
  </w:style>
  <w:style w:type="paragraph" w:styleId="af">
    <w:name w:val="footer"/>
    <w:basedOn w:val="a"/>
    <w:link w:val="af0"/>
    <w:uiPriority w:val="99"/>
    <w:unhideWhenUsed/>
    <w:rsid w:val="00F2471B"/>
    <w:pPr>
      <w:tabs>
        <w:tab w:val="center" w:pos="4677"/>
        <w:tab w:val="right" w:pos="9355"/>
      </w:tabs>
    </w:pPr>
  </w:style>
  <w:style w:type="character" w:customStyle="1" w:styleId="af0">
    <w:name w:val="Нижний колонтитул Знак"/>
    <w:basedOn w:val="a0"/>
    <w:link w:val="af"/>
    <w:uiPriority w:val="99"/>
    <w:rsid w:val="00F2471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9">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2E4543E-801F-4D0E-86F6-0456EB99E1B1}">
  <we:reference id="wa200004461" version="5.0.0.0" store="ru-RU" storeType="OMEX"/>
  <we:alternateReferences>
    <we:reference id="wa200004461" version="5.0.0.0" store="WA20000446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32</TotalTime>
  <Pages>6</Pages>
  <Words>1649</Words>
  <Characters>9400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Муниса Ш. Шоюсупова</cp:lastModifiedBy>
  <cp:revision>9</cp:revision>
  <cp:lastPrinted>2024-02-19T06:56:00Z</cp:lastPrinted>
  <dcterms:created xsi:type="dcterms:W3CDTF">2024-02-20T07:08:00Z</dcterms:created>
  <dcterms:modified xsi:type="dcterms:W3CDTF">2024-02-20T13:26:00Z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a257a9f81e12222e344b4c47510f77e60815843962f9cb030ecf2f3655d90abd</vt:lpwstr>
  </property>
</Properties>
</file>